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752CDE" w:rsidRDefault="00AA1A3D" w:rsidP="00CF42A7">
      <w:pPr>
        <w:pStyle w:val="Heading9"/>
        <w:tabs>
          <w:tab w:val="left" w:pos="9810"/>
        </w:tabs>
        <w:spacing w:line="240" w:lineRule="auto"/>
        <w:ind w:left="1440"/>
        <w:rPr>
          <w:b/>
          <w:smallCaps/>
          <w:color w:val="E36C0A"/>
          <w:sz w:val="40"/>
          <w:szCs w:val="40"/>
        </w:rPr>
      </w:pPr>
      <w:bookmarkStart w:id="0" w:name="_GoBack"/>
      <w:bookmarkEnd w:id="0"/>
      <w:r w:rsidRPr="00752CDE">
        <w:rPr>
          <w:noProof/>
          <w:sz w:val="40"/>
          <w:szCs w:val="40"/>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52CDE">
        <w:rPr>
          <w:b/>
          <w:smallCaps/>
          <w:color w:val="E36C0A"/>
          <w:sz w:val="40"/>
          <w:szCs w:val="40"/>
        </w:rPr>
        <w:t>Materials  Semina</w:t>
      </w:r>
      <w:r w:rsidR="00241A29" w:rsidRPr="00752CDE">
        <w:rPr>
          <w:b/>
          <w:smallCaps/>
          <w:color w:val="E36C0A"/>
          <w:sz w:val="40"/>
          <w:szCs w:val="40"/>
        </w:rPr>
        <w:t>r</w:t>
      </w:r>
      <w:proofErr w:type="gramEnd"/>
    </w:p>
    <w:p w14:paraId="3FEFF1C3" w14:textId="4859FD77" w:rsidR="00AA1A3D" w:rsidRPr="009618D0" w:rsidRDefault="00AA1A3D" w:rsidP="00CF42A7">
      <w:pPr>
        <w:pStyle w:val="Heading7"/>
        <w:tabs>
          <w:tab w:val="left" w:pos="9810"/>
        </w:tabs>
        <w:rPr>
          <w:rFonts w:ascii="Times New Roman" w:hAnsi="Times New Roman"/>
          <w:sz w:val="32"/>
          <w:szCs w:val="32"/>
        </w:rPr>
      </w:pPr>
      <w:r w:rsidRPr="009618D0">
        <w:rPr>
          <w:rFonts w:ascii="Times New Roman" w:hAnsi="Times New Roman"/>
          <w:sz w:val="32"/>
          <w:szCs w:val="32"/>
        </w:rPr>
        <w:t>Department of Materials Science &amp; Engineering</w:t>
      </w:r>
    </w:p>
    <w:p w14:paraId="731A94F6" w14:textId="0B810406" w:rsidR="00AA1A3D" w:rsidRPr="00752CDE" w:rsidRDefault="00D45AF8" w:rsidP="00AA1A3D">
      <w:pPr>
        <w:pStyle w:val="Heading1"/>
        <w:tabs>
          <w:tab w:val="left" w:pos="9810"/>
        </w:tabs>
        <w:rPr>
          <w:color w:val="E36C0A"/>
          <w:sz w:val="40"/>
          <w:szCs w:val="40"/>
        </w:rPr>
      </w:pPr>
      <w:r>
        <w:rPr>
          <w:color w:val="E36C0A"/>
          <w:sz w:val="40"/>
          <w:szCs w:val="40"/>
        </w:rPr>
        <w:t>Wednes</w:t>
      </w:r>
      <w:r w:rsidR="009B79D8">
        <w:rPr>
          <w:color w:val="E36C0A"/>
          <w:sz w:val="40"/>
          <w:szCs w:val="40"/>
        </w:rPr>
        <w:t>d</w:t>
      </w:r>
      <w:r w:rsidR="00822D21" w:rsidRPr="00752CDE">
        <w:rPr>
          <w:color w:val="E36C0A"/>
          <w:sz w:val="40"/>
          <w:szCs w:val="40"/>
        </w:rPr>
        <w:t>ay</w:t>
      </w:r>
      <w:r w:rsidR="00CE28DA" w:rsidRPr="00752CDE">
        <w:rPr>
          <w:color w:val="E36C0A"/>
          <w:sz w:val="40"/>
          <w:szCs w:val="40"/>
        </w:rPr>
        <w:t xml:space="preserve"> M</w:t>
      </w:r>
      <w:r>
        <w:rPr>
          <w:color w:val="E36C0A"/>
          <w:sz w:val="40"/>
          <w:szCs w:val="40"/>
        </w:rPr>
        <w:t>arc</w:t>
      </w:r>
      <w:r w:rsidR="009B79D8">
        <w:rPr>
          <w:color w:val="E36C0A"/>
          <w:sz w:val="40"/>
          <w:szCs w:val="40"/>
        </w:rPr>
        <w:t>h</w:t>
      </w:r>
      <w:r>
        <w:rPr>
          <w:color w:val="E36C0A"/>
          <w:sz w:val="40"/>
          <w:szCs w:val="40"/>
        </w:rPr>
        <w:t xml:space="preserve"> 28</w:t>
      </w:r>
      <w:r w:rsidR="00241A29" w:rsidRPr="00752CDE">
        <w:rPr>
          <w:color w:val="E36C0A"/>
          <w:sz w:val="40"/>
          <w:szCs w:val="40"/>
        </w:rPr>
        <w:t>,</w:t>
      </w:r>
      <w:r w:rsidR="009C7629" w:rsidRPr="00752CDE">
        <w:rPr>
          <w:color w:val="E36C0A"/>
          <w:sz w:val="40"/>
          <w:szCs w:val="40"/>
        </w:rPr>
        <w:t xml:space="preserve"> 20</w:t>
      </w:r>
      <w:r w:rsidR="0051035F" w:rsidRPr="00752CDE">
        <w:rPr>
          <w:color w:val="E36C0A"/>
          <w:sz w:val="40"/>
          <w:szCs w:val="40"/>
        </w:rPr>
        <w:t>18</w:t>
      </w:r>
    </w:p>
    <w:p w14:paraId="5DD19A60" w14:textId="6DC86119" w:rsidR="00AA1A3D" w:rsidRPr="00752CDE" w:rsidRDefault="00D45AF8" w:rsidP="00AA1A3D">
      <w:pPr>
        <w:tabs>
          <w:tab w:val="left" w:pos="9810"/>
        </w:tabs>
        <w:jc w:val="center"/>
        <w:rPr>
          <w:rFonts w:ascii="Times" w:hAnsi="Times"/>
          <w:sz w:val="44"/>
          <w:szCs w:val="44"/>
        </w:rPr>
      </w:pPr>
      <w:r>
        <w:rPr>
          <w:rFonts w:ascii="Times" w:hAnsi="Times"/>
          <w:sz w:val="44"/>
          <w:szCs w:val="44"/>
        </w:rPr>
        <w:t>3:30</w:t>
      </w:r>
      <w:r w:rsidR="009B79D8">
        <w:rPr>
          <w:rFonts w:ascii="Times" w:hAnsi="Times"/>
          <w:sz w:val="44"/>
          <w:szCs w:val="44"/>
        </w:rPr>
        <w:t xml:space="preserve"> – </w:t>
      </w:r>
      <w:r>
        <w:rPr>
          <w:rFonts w:ascii="Times" w:hAnsi="Times"/>
          <w:sz w:val="44"/>
          <w:szCs w:val="44"/>
        </w:rPr>
        <w:t>4:30</w:t>
      </w:r>
      <w:r w:rsidR="00130203" w:rsidRPr="00752CDE">
        <w:rPr>
          <w:rFonts w:ascii="Times" w:hAnsi="Times"/>
          <w:sz w:val="44"/>
          <w:szCs w:val="44"/>
        </w:rPr>
        <w:t xml:space="preserve"> </w:t>
      </w:r>
      <w:r w:rsidR="00922A9A" w:rsidRPr="00752CDE">
        <w:rPr>
          <w:rFonts w:ascii="Times" w:hAnsi="Times"/>
          <w:sz w:val="44"/>
          <w:szCs w:val="44"/>
        </w:rPr>
        <w:t xml:space="preserve">~ </w:t>
      </w:r>
      <w:r>
        <w:rPr>
          <w:rFonts w:ascii="Times" w:hAnsi="Times"/>
          <w:sz w:val="44"/>
          <w:szCs w:val="44"/>
        </w:rPr>
        <w:t>307 SERF</w:t>
      </w:r>
    </w:p>
    <w:p w14:paraId="3449E2A8" w14:textId="005EAD03" w:rsidR="004C27EC" w:rsidRPr="00370175" w:rsidRDefault="00370175" w:rsidP="00370175">
      <w:pPr>
        <w:tabs>
          <w:tab w:val="left" w:pos="9810"/>
        </w:tabs>
        <w:jc w:val="center"/>
        <w:rPr>
          <w:rFonts w:ascii="Times" w:hAnsi="Times"/>
          <w:sz w:val="44"/>
          <w:szCs w:val="44"/>
        </w:rPr>
      </w:pPr>
      <w:r>
        <w:rPr>
          <w:rFonts w:ascii="Times" w:hAnsi="Times"/>
          <w:sz w:val="44"/>
          <w:szCs w:val="44"/>
        </w:rPr>
        <w:t>Faculty Candidate</w:t>
      </w:r>
    </w:p>
    <w:p w14:paraId="7EA61357" w14:textId="77777777" w:rsidR="00370175" w:rsidRDefault="00370175" w:rsidP="00DC63A9">
      <w:pPr>
        <w:jc w:val="center"/>
        <w:outlineLvl w:val="1"/>
        <w:rPr>
          <w:rFonts w:ascii="Helvetica" w:hAnsi="Helvetica" w:cs="Helvetica"/>
          <w:color w:val="8A8C8F"/>
          <w:sz w:val="36"/>
          <w:szCs w:val="36"/>
        </w:rPr>
      </w:pPr>
    </w:p>
    <w:p w14:paraId="4EBB0418" w14:textId="642038B2" w:rsidR="00DC63A9" w:rsidRPr="00370175" w:rsidRDefault="00DC63A9" w:rsidP="00DC63A9">
      <w:pPr>
        <w:jc w:val="center"/>
        <w:outlineLvl w:val="1"/>
        <w:rPr>
          <w:rFonts w:ascii="Helvetica" w:hAnsi="Helvetica" w:cs="Helvetica"/>
          <w:color w:val="8A8C8F"/>
          <w:sz w:val="40"/>
          <w:szCs w:val="40"/>
        </w:rPr>
      </w:pPr>
      <w:r w:rsidRPr="00370175">
        <w:rPr>
          <w:rFonts w:ascii="Helvetica" w:hAnsi="Helvetica" w:cs="Helvetica"/>
          <w:color w:val="8A8C8F"/>
          <w:sz w:val="40"/>
          <w:szCs w:val="40"/>
        </w:rPr>
        <w:t>"</w:t>
      </w:r>
      <w:r w:rsidR="009618D0" w:rsidRPr="00370175">
        <w:rPr>
          <w:rFonts w:ascii="Helvetica" w:hAnsi="Helvetica" w:cs="Helvetica"/>
          <w:color w:val="8A8C8F"/>
          <w:sz w:val="40"/>
          <w:szCs w:val="40"/>
        </w:rPr>
        <w:t>Metallic Micr</w:t>
      </w:r>
      <w:r w:rsidR="002660C2">
        <w:rPr>
          <w:rFonts w:ascii="Helvetica" w:hAnsi="Helvetica" w:cs="Helvetica"/>
          <w:color w:val="8A8C8F"/>
          <w:sz w:val="40"/>
          <w:szCs w:val="40"/>
        </w:rPr>
        <w:t xml:space="preserve">oparticles under Extreme Impact </w:t>
      </w:r>
      <w:r w:rsidR="009618D0" w:rsidRPr="00370175">
        <w:rPr>
          <w:rFonts w:ascii="Helvetica" w:hAnsi="Helvetica" w:cs="Helvetica"/>
          <w:color w:val="8A8C8F"/>
          <w:sz w:val="40"/>
          <w:szCs w:val="40"/>
        </w:rPr>
        <w:t>Conditions</w:t>
      </w:r>
      <w:r w:rsidRPr="00370175">
        <w:rPr>
          <w:rFonts w:ascii="Helvetica" w:hAnsi="Helvetica" w:cs="Helvetica"/>
          <w:color w:val="8A8C8F"/>
          <w:sz w:val="40"/>
          <w:szCs w:val="40"/>
        </w:rPr>
        <w:t>"</w:t>
      </w:r>
    </w:p>
    <w:p w14:paraId="779D190A" w14:textId="55F3C9DC" w:rsidR="007A1267" w:rsidRPr="004C27EC" w:rsidRDefault="009618D0" w:rsidP="004C27EC">
      <w:pPr>
        <w:jc w:val="center"/>
        <w:rPr>
          <w:rFonts w:ascii="Helvetica" w:eastAsiaTheme="minorHAnsi" w:hAnsi="Helvetica" w:cs="Helvetica"/>
          <w:b/>
          <w:bCs/>
          <w:color w:val="4C4D4F"/>
          <w:sz w:val="20"/>
        </w:rPr>
      </w:pPr>
      <w:r w:rsidRPr="00752CDE">
        <w:rPr>
          <w:rFonts w:ascii="Helvetica" w:eastAsiaTheme="minorHAnsi" w:hAnsi="Helvetica" w:cs="Helvetica"/>
          <w:noProof/>
          <w:color w:val="4C4D4F"/>
          <w:szCs w:val="24"/>
        </w:rPr>
        <mc:AlternateContent>
          <mc:Choice Requires="wps">
            <w:drawing>
              <wp:anchor distT="0" distB="0" distL="114300" distR="114300" simplePos="0" relativeHeight="251659264" behindDoc="0" locked="0" layoutInCell="1" allowOverlap="1" wp14:anchorId="4EDEB1A6" wp14:editId="7235F8F5">
                <wp:simplePos x="0" y="0"/>
                <wp:positionH relativeFrom="column">
                  <wp:posOffset>-295275</wp:posOffset>
                </wp:positionH>
                <wp:positionV relativeFrom="paragraph">
                  <wp:posOffset>179070</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90B59" w14:textId="355C9592" w:rsidR="009618D0" w:rsidRDefault="002660C2" w:rsidP="007A1267">
                            <w:pPr>
                              <w:jc w:val="both"/>
                              <w:rPr>
                                <w:noProof/>
                              </w:rPr>
                            </w:pPr>
                            <w:r w:rsidRPr="002660C2">
                              <w:rPr>
                                <w:noProof/>
                              </w:rPr>
                              <w:drawing>
                                <wp:inline distT="0" distB="0" distL="0" distR="0" wp14:anchorId="15B61AD4" wp14:editId="37EA2BDA">
                                  <wp:extent cx="1417320" cy="1417320"/>
                                  <wp:effectExtent l="0" t="0" r="0" b="0"/>
                                  <wp:docPr id="4" name="Picture 4" descr="D:\Dropbox\Dropbox (MIT)\Presentations\2018-01_Job Talks 2018\Abstract and Bio\Mostafa Hassani Ganga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ropbox (MIT)\Presentations\2018-01_Job Talks 2018\Abstract and Bio\Mostafa Hassani Gangara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7C8A848E" w14:textId="39EEBE51" w:rsidR="0051035F" w:rsidRDefault="0051035F" w:rsidP="007A1267">
                            <w:pPr>
                              <w:jc w:val="both"/>
                              <w:rPr>
                                <w:noProof/>
                              </w:rPr>
                            </w:pPr>
                          </w:p>
                          <w:p w14:paraId="7F2C757F" w14:textId="5C792FC0" w:rsidR="007A1267" w:rsidRDefault="007A1267" w:rsidP="007A126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23.25pt;margin-top:14.1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FC5acfdAAAACgEAAA8A&#10;AABkcnMvZG93bnJldi54bWxMj01PwzAMhu9I/IfISNy2hGitRtd0QiCuIDZA2i1rvLaicaomW8u/&#10;x5zg5o9Hrx+X29n34oJj7AIZuFsqEEh1cB01Bt73z4s1iJgsOdsHQgPfGGFbXV+VtnBhoje87FIj&#10;OIRiYQ20KQ2FlLFu0du4DAMS705h9DZxOzbSjXbicN9LrVQuve2IL7R2wMcW66/d2Rv4eDkdPlfq&#10;tXny2TCFWUny99KY25v5YQMi4Zz+YPjVZ3Wo2OkYzuSi6A0sVnnGqAG91iAY0CrjwZGLXGuQVSn/&#10;v1D9AAAA//8DAFBLAQItABQABgAIAAAAIQC2gziS/gAAAOEBAAATAAAAAAAAAAAAAAAAAAAAAABb&#10;Q29udGVudF9UeXBlc10ueG1sUEsBAi0AFAAGAAgAAAAhADj9If/WAAAAlAEAAAsAAAAAAAAAAAAA&#10;AAAALwEAAF9yZWxzLy5yZWxzUEsBAi0AFAAGAAgAAAAhABf8HoOpAgAApAUAAA4AAAAAAAAAAAAA&#10;AAAALgIAAGRycy9lMm9Eb2MueG1sUEsBAi0AFAAGAAgAAAAhAFC5acfdAAAACgEAAA8AAAAAAAAA&#10;AAAAAAAAAwUAAGRycy9kb3ducmV2LnhtbFBLBQYAAAAABAAEAPMAAAANBgAAAAA=&#10;" filled="f" stroked="f">
                <v:textbox>
                  <w:txbxContent>
                    <w:p w14:paraId="63E90B59" w14:textId="355C9592" w:rsidR="009618D0" w:rsidRDefault="002660C2" w:rsidP="007A1267">
                      <w:pPr>
                        <w:jc w:val="both"/>
                        <w:rPr>
                          <w:noProof/>
                        </w:rPr>
                      </w:pPr>
                      <w:r w:rsidRPr="002660C2">
                        <w:rPr>
                          <w:noProof/>
                        </w:rPr>
                        <w:drawing>
                          <wp:inline distT="0" distB="0" distL="0" distR="0" wp14:anchorId="15B61AD4" wp14:editId="37EA2BDA">
                            <wp:extent cx="1417320" cy="1417320"/>
                            <wp:effectExtent l="0" t="0" r="0" b="0"/>
                            <wp:docPr id="4" name="Picture 4" descr="D:\Dropbox\Dropbox (MIT)\Presentations\2018-01_Job Talks 2018\Abstract and Bio\Mostafa Hassani Ganga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ropbox (MIT)\Presentations\2018-01_Job Talks 2018\Abstract and Bio\Mostafa Hassani Gangara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7C8A848E" w14:textId="39EEBE51" w:rsidR="0051035F" w:rsidRDefault="0051035F" w:rsidP="007A1267">
                      <w:pPr>
                        <w:jc w:val="both"/>
                        <w:rPr>
                          <w:noProof/>
                        </w:rPr>
                      </w:pPr>
                    </w:p>
                    <w:p w14:paraId="7F2C757F" w14:textId="5C792FC0" w:rsidR="007A1267" w:rsidRDefault="007A1267" w:rsidP="007A1267">
                      <w:pPr>
                        <w:jc w:val="both"/>
                      </w:pPr>
                    </w:p>
                  </w:txbxContent>
                </v:textbox>
                <w10:wrap type="square"/>
              </v:shape>
            </w:pict>
          </mc:Fallback>
        </mc:AlternateContent>
      </w:r>
    </w:p>
    <w:p w14:paraId="0D4C5375" w14:textId="60DB4D66" w:rsidR="009618D0" w:rsidRPr="00370175" w:rsidRDefault="00752CDE" w:rsidP="009618D0">
      <w:pPr>
        <w:jc w:val="center"/>
        <w:rPr>
          <w:rFonts w:ascii="Helvetica" w:eastAsiaTheme="minorHAnsi" w:hAnsi="Helvetica" w:cs="Helvetica"/>
          <w:b/>
          <w:bCs/>
          <w:color w:val="4C4D4F"/>
          <w:sz w:val="36"/>
          <w:szCs w:val="36"/>
        </w:rPr>
      </w:pPr>
      <w:r w:rsidRPr="00370175">
        <w:rPr>
          <w:rFonts w:ascii="Helvetica" w:eastAsiaTheme="minorHAnsi" w:hAnsi="Helvetica" w:cs="Helvetica"/>
          <w:b/>
          <w:bCs/>
          <w:color w:val="4C4D4F"/>
          <w:sz w:val="36"/>
          <w:szCs w:val="36"/>
        </w:rPr>
        <w:t>Speaker:</w:t>
      </w:r>
      <w:r w:rsidR="009618D0" w:rsidRPr="00370175">
        <w:rPr>
          <w:sz w:val="36"/>
          <w:szCs w:val="36"/>
        </w:rPr>
        <w:t xml:space="preserve"> </w:t>
      </w:r>
      <w:r w:rsidR="004C27EC" w:rsidRPr="00370175">
        <w:rPr>
          <w:rFonts w:ascii="Helvetica" w:eastAsiaTheme="minorHAnsi" w:hAnsi="Helvetica" w:cs="Helvetica"/>
          <w:b/>
          <w:bCs/>
          <w:color w:val="4C4D4F"/>
          <w:sz w:val="36"/>
          <w:szCs w:val="36"/>
        </w:rPr>
        <w:t>Dr.</w:t>
      </w:r>
      <w:r w:rsidR="00D45AF8" w:rsidRPr="00370175">
        <w:rPr>
          <w:rFonts w:ascii="Helvetica" w:eastAsiaTheme="minorHAnsi" w:hAnsi="Helvetica" w:cs="Helvetica"/>
          <w:b/>
          <w:bCs/>
          <w:color w:val="4C4D4F"/>
          <w:sz w:val="36"/>
          <w:szCs w:val="36"/>
        </w:rPr>
        <w:t xml:space="preserve"> Mostafa</w:t>
      </w:r>
      <w:r w:rsidR="004C27EC" w:rsidRPr="00370175">
        <w:rPr>
          <w:rFonts w:ascii="Helvetica" w:eastAsiaTheme="minorHAnsi" w:hAnsi="Helvetica" w:cs="Helvetica"/>
          <w:b/>
          <w:bCs/>
          <w:color w:val="4C4D4F"/>
          <w:sz w:val="36"/>
          <w:szCs w:val="36"/>
        </w:rPr>
        <w:t xml:space="preserve"> </w:t>
      </w:r>
      <w:r w:rsidR="00D45AF8" w:rsidRPr="00370175">
        <w:rPr>
          <w:rFonts w:ascii="Helvetica" w:eastAsiaTheme="minorHAnsi" w:hAnsi="Helvetica" w:cs="Helvetica"/>
          <w:b/>
          <w:bCs/>
          <w:color w:val="4C4D4F"/>
          <w:sz w:val="36"/>
          <w:szCs w:val="36"/>
        </w:rPr>
        <w:t>Hassani-Gangaraj</w:t>
      </w:r>
    </w:p>
    <w:p w14:paraId="1490C36E" w14:textId="77777777" w:rsidR="00370175" w:rsidRPr="00370175" w:rsidRDefault="009618D0" w:rsidP="009618D0">
      <w:pPr>
        <w:jc w:val="center"/>
        <w:rPr>
          <w:rFonts w:ascii="Helvetica" w:eastAsiaTheme="minorHAnsi" w:hAnsi="Helvetica" w:cs="Helvetica"/>
          <w:bCs/>
          <w:color w:val="4C4D4F"/>
          <w:sz w:val="32"/>
          <w:szCs w:val="32"/>
        </w:rPr>
      </w:pPr>
      <w:r w:rsidRPr="00370175">
        <w:rPr>
          <w:rFonts w:ascii="Helvetica" w:eastAsiaTheme="minorHAnsi" w:hAnsi="Helvetica" w:cs="Helvetica"/>
          <w:bCs/>
          <w:color w:val="4C4D4F"/>
          <w:sz w:val="32"/>
          <w:szCs w:val="32"/>
        </w:rPr>
        <w:t>Postdoctoral Associate</w:t>
      </w:r>
    </w:p>
    <w:p w14:paraId="09E12E10" w14:textId="7D18EB72" w:rsidR="009618D0" w:rsidRPr="00370175" w:rsidRDefault="00370175" w:rsidP="009618D0">
      <w:pPr>
        <w:jc w:val="center"/>
        <w:rPr>
          <w:rFonts w:ascii="Helvetica" w:eastAsiaTheme="minorHAnsi" w:hAnsi="Helvetica" w:cs="Helvetica"/>
          <w:bCs/>
          <w:color w:val="4C4D4F"/>
          <w:sz w:val="32"/>
          <w:szCs w:val="32"/>
        </w:rPr>
      </w:pPr>
      <w:r w:rsidRPr="00370175">
        <w:rPr>
          <w:rFonts w:ascii="Helvetica" w:eastAsiaTheme="minorHAnsi" w:hAnsi="Helvetica" w:cs="Helvetica"/>
          <w:bCs/>
          <w:color w:val="4C4D4F"/>
          <w:sz w:val="32"/>
          <w:szCs w:val="32"/>
        </w:rPr>
        <w:t xml:space="preserve">Department </w:t>
      </w:r>
      <w:r w:rsidR="009618D0" w:rsidRPr="00370175">
        <w:rPr>
          <w:rFonts w:ascii="Helvetica" w:eastAsiaTheme="minorHAnsi" w:hAnsi="Helvetica" w:cs="Helvetica"/>
          <w:bCs/>
          <w:color w:val="4C4D4F"/>
          <w:sz w:val="32"/>
          <w:szCs w:val="32"/>
        </w:rPr>
        <w:t>of Materials Science &amp; Engineering</w:t>
      </w:r>
    </w:p>
    <w:p w14:paraId="0A243F31" w14:textId="77777777" w:rsidR="00370175" w:rsidRPr="00370175" w:rsidRDefault="009618D0" w:rsidP="009618D0">
      <w:pPr>
        <w:jc w:val="center"/>
        <w:rPr>
          <w:rFonts w:ascii="Helvetica" w:eastAsiaTheme="minorHAnsi" w:hAnsi="Helvetica" w:cs="Helvetica"/>
          <w:bCs/>
          <w:color w:val="4C4D4F"/>
          <w:sz w:val="32"/>
          <w:szCs w:val="32"/>
        </w:rPr>
      </w:pPr>
      <w:r w:rsidRPr="00370175">
        <w:rPr>
          <w:rFonts w:ascii="Helvetica" w:eastAsiaTheme="minorHAnsi" w:hAnsi="Helvetica" w:cs="Helvetica"/>
          <w:bCs/>
          <w:color w:val="4C4D4F"/>
          <w:sz w:val="32"/>
          <w:szCs w:val="32"/>
        </w:rPr>
        <w:t>Massachusetts Institute of T</w:t>
      </w:r>
      <w:r w:rsidR="00370175" w:rsidRPr="00370175">
        <w:rPr>
          <w:rFonts w:ascii="Helvetica" w:eastAsiaTheme="minorHAnsi" w:hAnsi="Helvetica" w:cs="Helvetica"/>
          <w:bCs/>
          <w:color w:val="4C4D4F"/>
          <w:sz w:val="32"/>
          <w:szCs w:val="32"/>
        </w:rPr>
        <w:t>echnology</w:t>
      </w:r>
    </w:p>
    <w:p w14:paraId="3920BB48" w14:textId="4B1FF1A1" w:rsidR="00370175" w:rsidRDefault="00370175" w:rsidP="00C674A7">
      <w:pPr>
        <w:jc w:val="both"/>
        <w:rPr>
          <w:rFonts w:ascii="Helvetica" w:eastAsiaTheme="minorHAnsi" w:hAnsi="Helvetica" w:cs="Helvetica"/>
          <w:bCs/>
          <w:color w:val="4C4D4F"/>
          <w:sz w:val="32"/>
          <w:szCs w:val="32"/>
        </w:rPr>
      </w:pPr>
    </w:p>
    <w:p w14:paraId="4B7C6A68" w14:textId="77777777" w:rsidR="002660C2" w:rsidRDefault="002660C2" w:rsidP="00C674A7">
      <w:pPr>
        <w:jc w:val="both"/>
        <w:rPr>
          <w:rFonts w:ascii="Helvetica" w:eastAsiaTheme="minorHAnsi" w:hAnsi="Helvetica" w:cs="Helvetica"/>
          <w:color w:val="8A8C8F"/>
          <w:sz w:val="26"/>
          <w:szCs w:val="26"/>
        </w:rPr>
      </w:pPr>
    </w:p>
    <w:p w14:paraId="23858768" w14:textId="77777777" w:rsidR="00370175" w:rsidRDefault="00370175" w:rsidP="00C674A7">
      <w:pPr>
        <w:jc w:val="both"/>
        <w:rPr>
          <w:rFonts w:ascii="Helvetica" w:eastAsiaTheme="minorHAnsi" w:hAnsi="Helvetica" w:cs="Helvetica"/>
          <w:color w:val="8A8C8F"/>
          <w:sz w:val="26"/>
          <w:szCs w:val="26"/>
        </w:rPr>
      </w:pPr>
    </w:p>
    <w:p w14:paraId="737445EB" w14:textId="76586B7E" w:rsidR="00DC63A9" w:rsidRPr="00370175" w:rsidRDefault="00C674A7" w:rsidP="00C674A7">
      <w:pPr>
        <w:jc w:val="both"/>
        <w:rPr>
          <w:rFonts w:ascii="Helvetica" w:eastAsiaTheme="minorHAnsi" w:hAnsi="Helvetica" w:cs="Helvetica"/>
          <w:color w:val="8A8C8F"/>
          <w:szCs w:val="24"/>
        </w:rPr>
      </w:pPr>
      <w:r w:rsidRPr="00370175">
        <w:rPr>
          <w:rFonts w:ascii="Helvetica" w:eastAsiaTheme="minorHAnsi" w:hAnsi="Helvetica" w:cs="Helvetica"/>
          <w:color w:val="8A8C8F"/>
          <w:szCs w:val="24"/>
        </w:rPr>
        <w:t>Abstract:</w:t>
      </w:r>
    </w:p>
    <w:p w14:paraId="3C277681" w14:textId="2A15209A" w:rsidR="00DC63A9" w:rsidRPr="00370175" w:rsidRDefault="009618D0" w:rsidP="007A1267">
      <w:pPr>
        <w:jc w:val="both"/>
        <w:rPr>
          <w:rFonts w:ascii="Helvetica" w:eastAsiaTheme="minorHAnsi" w:hAnsi="Helvetica" w:cs="Helvetica"/>
          <w:color w:val="8A8C8F"/>
          <w:szCs w:val="24"/>
        </w:rPr>
      </w:pPr>
      <w:r w:rsidRPr="00370175">
        <w:rPr>
          <w:rFonts w:ascii="Helvetica" w:eastAsiaTheme="minorHAnsi" w:hAnsi="Helvetica" w:cs="Helvetica"/>
          <w:color w:val="4C4D4F"/>
          <w:szCs w:val="24"/>
        </w:rPr>
        <w:t>When microparticles impact solid materials at high velocities, a variety of extreme-condition phenomena can occur, including bonding, phase transformation, chemical reaction, and erosion. The conditions required to effect these various phenomena are known rather imprecisely because of limitations on experiments designed to study them. This talk will survey my recent work using a new in-situ test methodology to launch, observe, and study microparticle impacts, at micron length-scales and nanosecond timescales. Combining real time observations and post-mortem characterizations with theoretical development and modeling, this talk will provide new insights on materials mechanics and physics at extremes. The talk will review in detail the conditions under which we observe solid-state bonding as well as impact-induced melting. The former provides a basis for solid-state metals additive manufacturing, and the latter opens new opportunities in mechanochemistry.</w:t>
      </w:r>
    </w:p>
    <w:p w14:paraId="50F9FF24" w14:textId="77777777" w:rsidR="00DC63A9" w:rsidRPr="00370175" w:rsidRDefault="00DC63A9" w:rsidP="007A1267">
      <w:pPr>
        <w:jc w:val="both"/>
        <w:rPr>
          <w:rFonts w:ascii="Helvetica" w:eastAsiaTheme="minorHAnsi" w:hAnsi="Helvetica" w:cs="Helvetica"/>
          <w:color w:val="8A8C8F"/>
          <w:szCs w:val="24"/>
        </w:rPr>
      </w:pPr>
    </w:p>
    <w:p w14:paraId="21BDDE79" w14:textId="77777777" w:rsidR="00DC63A9" w:rsidRPr="00370175" w:rsidRDefault="00DC63A9" w:rsidP="007A1267">
      <w:pPr>
        <w:jc w:val="both"/>
        <w:rPr>
          <w:rFonts w:ascii="Helvetica" w:eastAsiaTheme="minorHAnsi" w:hAnsi="Helvetica" w:cs="Helvetica"/>
          <w:color w:val="8A8C8F"/>
          <w:szCs w:val="24"/>
        </w:rPr>
      </w:pPr>
      <w:r w:rsidRPr="00370175">
        <w:rPr>
          <w:rFonts w:ascii="Helvetica" w:eastAsiaTheme="minorHAnsi" w:hAnsi="Helvetica" w:cs="Helvetica"/>
          <w:color w:val="8A8C8F"/>
          <w:szCs w:val="24"/>
        </w:rPr>
        <w:t>Biography:</w:t>
      </w:r>
    </w:p>
    <w:p w14:paraId="0C0C8BFF" w14:textId="37E4FBA5" w:rsidR="00DC63A9" w:rsidRPr="004F69B5" w:rsidRDefault="002660C2" w:rsidP="007A1267">
      <w:pPr>
        <w:jc w:val="both"/>
        <w:rPr>
          <w:rFonts w:ascii="Helvetica" w:eastAsiaTheme="minorHAnsi" w:hAnsi="Helvetica" w:cs="Helvetica"/>
          <w:bCs/>
          <w:color w:val="4C4D4F"/>
          <w:szCs w:val="24"/>
        </w:rPr>
      </w:pPr>
      <w:r>
        <w:rPr>
          <w:rFonts w:ascii="Helvetica" w:eastAsiaTheme="minorHAnsi" w:hAnsi="Helvetica" w:cs="Helvetica"/>
          <w:bCs/>
          <w:color w:val="4C4D4F"/>
          <w:szCs w:val="24"/>
        </w:rPr>
        <w:t xml:space="preserve">Mostafa Hassani-Gangaraj is a </w:t>
      </w:r>
      <w:r w:rsidR="009618D0" w:rsidRPr="00370175">
        <w:rPr>
          <w:rFonts w:ascii="Helvetica" w:eastAsiaTheme="minorHAnsi" w:hAnsi="Helvetica" w:cs="Helvetica"/>
          <w:bCs/>
          <w:color w:val="4C4D4F"/>
          <w:szCs w:val="24"/>
        </w:rPr>
        <w:t xml:space="preserve">Postdoctoral Associate in the Department of Materials Science and Engineering at MIT. He received his PhD with the highest honors in Mechanical Engineering from Polytechnic University of Milan in 2014. During his PhD, he applied impact to create gradient nanostructures in metallic materials, and enhanced their fatigue performance. In 2015, he joined Prof. </w:t>
      </w:r>
      <w:proofErr w:type="spellStart"/>
      <w:r w:rsidR="009618D0" w:rsidRPr="00370175">
        <w:rPr>
          <w:rFonts w:ascii="Helvetica" w:eastAsiaTheme="minorHAnsi" w:hAnsi="Helvetica" w:cs="Helvetica"/>
          <w:bCs/>
          <w:color w:val="4C4D4F"/>
          <w:szCs w:val="24"/>
        </w:rPr>
        <w:t>Schuh’s</w:t>
      </w:r>
      <w:proofErr w:type="spellEnd"/>
      <w:r w:rsidR="009618D0" w:rsidRPr="00370175">
        <w:rPr>
          <w:rFonts w:ascii="Helvetica" w:eastAsiaTheme="minorHAnsi" w:hAnsi="Helvetica" w:cs="Helvetica"/>
          <w:bCs/>
          <w:color w:val="4C4D4F"/>
          <w:szCs w:val="24"/>
        </w:rPr>
        <w:t xml:space="preserve"> group at MIT where his current focus is to fundamentally understand impact-induced extreme conditions in metallic microparticles, and to exploit them is a basis for solid-state additive manufacturing.</w:t>
      </w:r>
      <w:r>
        <w:rPr>
          <w:rFonts w:ascii="Helvetica" w:eastAsiaTheme="minorHAnsi" w:hAnsi="Helvetica" w:cs="Helvetica"/>
          <w:bCs/>
          <w:color w:val="4C4D4F"/>
          <w:szCs w:val="24"/>
        </w:rPr>
        <w:t xml:space="preserve"> Mostafa was awarded the Roberto</w:t>
      </w:r>
      <w:r w:rsidR="004F69B5">
        <w:rPr>
          <w:rFonts w:ascii="Helvetica" w:eastAsiaTheme="minorHAnsi" w:hAnsi="Helvetica" w:cs="Helvetica"/>
          <w:bCs/>
          <w:color w:val="4C4D4F"/>
          <w:szCs w:val="24"/>
        </w:rPr>
        <w:t xml:space="preserve"> Rocca Postdoctoral Fellowship and the </w:t>
      </w:r>
      <w:r w:rsidR="004F69B5" w:rsidRPr="004F69B5">
        <w:rPr>
          <w:rFonts w:ascii="Helvetica" w:eastAsiaTheme="minorHAnsi" w:hAnsi="Helvetica" w:cs="Helvetica"/>
          <w:bCs/>
          <w:color w:val="4C4D4F"/>
          <w:szCs w:val="24"/>
        </w:rPr>
        <w:t xml:space="preserve">“Nanotechnologies and Nanostructured Innovative Materials” </w:t>
      </w:r>
      <w:r w:rsidR="004F69B5">
        <w:rPr>
          <w:rFonts w:ascii="Helvetica" w:eastAsiaTheme="minorHAnsi" w:hAnsi="Helvetica" w:cs="Helvetica"/>
          <w:bCs/>
          <w:color w:val="4C4D4F"/>
          <w:szCs w:val="24"/>
        </w:rPr>
        <w:t xml:space="preserve">award. </w:t>
      </w:r>
      <w:r w:rsidR="005E2223">
        <w:rPr>
          <w:rFonts w:ascii="Helvetica" w:eastAsiaTheme="minorHAnsi" w:hAnsi="Helvetica" w:cs="Helvetica"/>
          <w:bCs/>
          <w:color w:val="4C4D4F"/>
          <w:szCs w:val="24"/>
        </w:rPr>
        <w:t>His</w:t>
      </w:r>
      <w:r w:rsidR="004F69B5">
        <w:rPr>
          <w:rFonts w:ascii="Helvetica" w:eastAsiaTheme="minorHAnsi" w:hAnsi="Helvetica" w:cs="Helvetica"/>
          <w:bCs/>
          <w:color w:val="4C4D4F"/>
          <w:szCs w:val="24"/>
        </w:rPr>
        <w:t xml:space="preserve"> recent results </w:t>
      </w:r>
      <w:r w:rsidR="004F69B5" w:rsidRPr="004F69B5">
        <w:rPr>
          <w:rFonts w:ascii="Helvetica" w:eastAsiaTheme="minorHAnsi" w:hAnsi="Helvetica" w:cs="Helvetica"/>
          <w:bCs/>
          <w:color w:val="4C4D4F"/>
          <w:szCs w:val="24"/>
        </w:rPr>
        <w:t>were featured on the MIT News page, as well as eight other news outlets</w:t>
      </w:r>
      <w:r w:rsidR="004F69B5">
        <w:rPr>
          <w:rFonts w:ascii="Helvetica" w:eastAsiaTheme="minorHAnsi" w:hAnsi="Helvetica" w:cs="Helvetica"/>
          <w:bCs/>
          <w:color w:val="4C4D4F"/>
          <w:szCs w:val="24"/>
        </w:rPr>
        <w:t xml:space="preserve">. </w:t>
      </w:r>
      <w:r w:rsidR="009618D0" w:rsidRPr="00370175">
        <w:rPr>
          <w:rFonts w:ascii="Helvetica" w:eastAsiaTheme="minorHAnsi" w:hAnsi="Helvetica" w:cs="Helvetica"/>
          <w:bCs/>
          <w:color w:val="4C4D4F"/>
          <w:szCs w:val="24"/>
        </w:rPr>
        <w:t xml:space="preserve">Invited by </w:t>
      </w:r>
      <w:r>
        <w:rPr>
          <w:rFonts w:ascii="Helvetica" w:eastAsiaTheme="minorHAnsi" w:hAnsi="Helvetica" w:cs="Helvetica"/>
          <w:bCs/>
          <w:color w:val="4C4D4F"/>
          <w:szCs w:val="24"/>
        </w:rPr>
        <w:t>the Army Research Laboratory, Mostafa</w:t>
      </w:r>
      <w:r w:rsidR="009618D0" w:rsidRPr="00370175">
        <w:rPr>
          <w:rFonts w:ascii="Helvetica" w:eastAsiaTheme="minorHAnsi" w:hAnsi="Helvetica" w:cs="Helvetica"/>
          <w:bCs/>
          <w:color w:val="4C4D4F"/>
          <w:szCs w:val="24"/>
        </w:rPr>
        <w:t xml:space="preserve"> is currently co-editing a book on cold spray additive manufacturing.</w:t>
      </w:r>
      <w:r w:rsidR="009618D0" w:rsidRPr="00370175">
        <w:rPr>
          <w:rFonts w:ascii="Helvetica" w:eastAsiaTheme="minorHAnsi" w:hAnsi="Helvetica" w:cs="Helvetica"/>
          <w:bCs/>
          <w:color w:val="4C4D4F"/>
          <w:sz w:val="26"/>
          <w:szCs w:val="26"/>
        </w:rPr>
        <w:t xml:space="preserve"> </w:t>
      </w:r>
    </w:p>
    <w:p w14:paraId="7590E275" w14:textId="2E3D5C64" w:rsidR="0051035F" w:rsidRPr="007A1267" w:rsidRDefault="0051035F" w:rsidP="007A1267">
      <w:pPr>
        <w:jc w:val="both"/>
        <w:rPr>
          <w:rFonts w:eastAsiaTheme="minorHAnsi"/>
          <w:szCs w:val="24"/>
        </w:rPr>
      </w:pPr>
    </w:p>
    <w:sectPr w:rsidR="0051035F"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393A"/>
    <w:rsid w:val="000D64A0"/>
    <w:rsid w:val="00130203"/>
    <w:rsid w:val="00162E5D"/>
    <w:rsid w:val="00183368"/>
    <w:rsid w:val="001A134D"/>
    <w:rsid w:val="001A3398"/>
    <w:rsid w:val="00241A29"/>
    <w:rsid w:val="0026014D"/>
    <w:rsid w:val="002660C2"/>
    <w:rsid w:val="00326F9C"/>
    <w:rsid w:val="00370175"/>
    <w:rsid w:val="003A7972"/>
    <w:rsid w:val="003B3BC4"/>
    <w:rsid w:val="0043102C"/>
    <w:rsid w:val="00445837"/>
    <w:rsid w:val="00453727"/>
    <w:rsid w:val="004C27EC"/>
    <w:rsid w:val="004F69B5"/>
    <w:rsid w:val="0051035F"/>
    <w:rsid w:val="00525422"/>
    <w:rsid w:val="005A3F00"/>
    <w:rsid w:val="005D5F24"/>
    <w:rsid w:val="005E2223"/>
    <w:rsid w:val="00752938"/>
    <w:rsid w:val="00752CDE"/>
    <w:rsid w:val="00756B6F"/>
    <w:rsid w:val="00771E1A"/>
    <w:rsid w:val="00787380"/>
    <w:rsid w:val="007A1267"/>
    <w:rsid w:val="007A41DA"/>
    <w:rsid w:val="007C63A7"/>
    <w:rsid w:val="007C7FF0"/>
    <w:rsid w:val="007D6545"/>
    <w:rsid w:val="007E0C43"/>
    <w:rsid w:val="00822D21"/>
    <w:rsid w:val="00861123"/>
    <w:rsid w:val="008646CA"/>
    <w:rsid w:val="008A1AE9"/>
    <w:rsid w:val="008C727D"/>
    <w:rsid w:val="008F4658"/>
    <w:rsid w:val="00922A9A"/>
    <w:rsid w:val="009423CA"/>
    <w:rsid w:val="009618D0"/>
    <w:rsid w:val="0099583D"/>
    <w:rsid w:val="009B79D8"/>
    <w:rsid w:val="009C7629"/>
    <w:rsid w:val="009D6D6D"/>
    <w:rsid w:val="009D7369"/>
    <w:rsid w:val="009E2B2A"/>
    <w:rsid w:val="009E3B2D"/>
    <w:rsid w:val="00A0632B"/>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2A7"/>
    <w:rsid w:val="00CF485C"/>
    <w:rsid w:val="00D001E0"/>
    <w:rsid w:val="00D15168"/>
    <w:rsid w:val="00D45AF8"/>
    <w:rsid w:val="00D54F73"/>
    <w:rsid w:val="00D946D6"/>
    <w:rsid w:val="00DC63A9"/>
    <w:rsid w:val="00DE568C"/>
    <w:rsid w:val="00E07771"/>
    <w:rsid w:val="00E308C8"/>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2</cp:revision>
  <cp:lastPrinted>2017-02-10T14:42:00Z</cp:lastPrinted>
  <dcterms:created xsi:type="dcterms:W3CDTF">2018-03-20T19:59:00Z</dcterms:created>
  <dcterms:modified xsi:type="dcterms:W3CDTF">2018-03-20T19:59:00Z</dcterms:modified>
</cp:coreProperties>
</file>