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31D39981" w:rsidR="00AA1A3D" w:rsidRPr="00A377BB" w:rsidRDefault="00AA1A3D" w:rsidP="00AA1A3D">
      <w:pPr>
        <w:pStyle w:val="Heading9"/>
        <w:tabs>
          <w:tab w:val="left" w:pos="9810"/>
        </w:tabs>
        <w:spacing w:line="240" w:lineRule="auto"/>
        <w:ind w:left="1440"/>
        <w:rPr>
          <w:b/>
          <w:smallCaps/>
          <w:color w:val="E36C0A"/>
          <w:sz w:val="40"/>
          <w:szCs w:val="40"/>
        </w:rPr>
      </w:pPr>
      <w:r w:rsidRPr="00A377BB">
        <w:rPr>
          <w:noProof/>
          <w:sz w:val="40"/>
          <w:szCs w:val="40"/>
        </w:rPr>
        <w:drawing>
          <wp:anchor distT="0" distB="0" distL="114300" distR="114300" simplePos="0" relativeHeight="251658240" behindDoc="0" locked="0" layoutInCell="1" allowOverlap="1" wp14:anchorId="18ABF4E8" wp14:editId="223631B8">
            <wp:simplePos x="0" y="0"/>
            <wp:positionH relativeFrom="column">
              <wp:posOffset>-497840</wp:posOffset>
            </wp:positionH>
            <wp:positionV relativeFrom="paragraph">
              <wp:posOffset>10795</wp:posOffset>
            </wp:positionV>
            <wp:extent cx="1228725" cy="1100455"/>
            <wp:effectExtent l="0" t="0" r="9525" b="4445"/>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890" w:rsidRPr="00A377BB">
        <w:rPr>
          <w:b/>
          <w:smallCaps/>
          <w:color w:val="E36C0A"/>
          <w:sz w:val="40"/>
          <w:szCs w:val="40"/>
        </w:rPr>
        <w:t>Special</w:t>
      </w:r>
      <w:r w:rsidRPr="00A377BB">
        <w:rPr>
          <w:b/>
          <w:smallCaps/>
          <w:color w:val="E36C0A"/>
          <w:sz w:val="40"/>
          <w:szCs w:val="40"/>
        </w:rPr>
        <w:t xml:space="preserve"> Semina</w:t>
      </w:r>
      <w:r w:rsidR="00241A29" w:rsidRPr="00A377BB">
        <w:rPr>
          <w:b/>
          <w:smallCaps/>
          <w:color w:val="E36C0A"/>
          <w:sz w:val="40"/>
          <w:szCs w:val="40"/>
        </w:rPr>
        <w:t>r</w:t>
      </w:r>
    </w:p>
    <w:p w14:paraId="3FEFF1C3" w14:textId="4F89ED5F" w:rsidR="00AA1A3D" w:rsidRPr="00A377BB" w:rsidRDefault="00AA1A3D" w:rsidP="00AA7FA9">
      <w:pPr>
        <w:pStyle w:val="Heading7"/>
        <w:tabs>
          <w:tab w:val="left" w:pos="9810"/>
        </w:tabs>
        <w:rPr>
          <w:rFonts w:ascii="Times New Roman" w:hAnsi="Times New Roman"/>
          <w:sz w:val="32"/>
          <w:szCs w:val="32"/>
        </w:rPr>
      </w:pPr>
      <w:r w:rsidRPr="00A377BB">
        <w:rPr>
          <w:rFonts w:ascii="Times New Roman" w:hAnsi="Times New Roman"/>
          <w:sz w:val="32"/>
          <w:szCs w:val="32"/>
        </w:rPr>
        <w:t>Department of Materials Science &amp; Engineering</w:t>
      </w:r>
    </w:p>
    <w:p w14:paraId="731A94F6" w14:textId="3756AE5E" w:rsidR="00AA1A3D" w:rsidRPr="00A377BB" w:rsidRDefault="00001890" w:rsidP="00AA1A3D">
      <w:pPr>
        <w:pStyle w:val="Heading1"/>
        <w:tabs>
          <w:tab w:val="left" w:pos="9810"/>
        </w:tabs>
        <w:rPr>
          <w:color w:val="E36C0A"/>
          <w:sz w:val="40"/>
          <w:szCs w:val="40"/>
        </w:rPr>
      </w:pPr>
      <w:r w:rsidRPr="00A377BB">
        <w:rPr>
          <w:color w:val="E36C0A"/>
          <w:sz w:val="40"/>
          <w:szCs w:val="40"/>
        </w:rPr>
        <w:t>Wedn</w:t>
      </w:r>
      <w:r w:rsidR="007D2AB7" w:rsidRPr="00A377BB">
        <w:rPr>
          <w:color w:val="E36C0A"/>
          <w:sz w:val="40"/>
          <w:szCs w:val="40"/>
        </w:rPr>
        <w:t>es</w:t>
      </w:r>
      <w:r w:rsidR="00AE7DD6" w:rsidRPr="00A377BB">
        <w:rPr>
          <w:color w:val="E36C0A"/>
          <w:sz w:val="40"/>
          <w:szCs w:val="40"/>
        </w:rPr>
        <w:t xml:space="preserve">day </w:t>
      </w:r>
      <w:r w:rsidRPr="00A377BB">
        <w:rPr>
          <w:color w:val="E36C0A"/>
          <w:sz w:val="40"/>
          <w:szCs w:val="40"/>
        </w:rPr>
        <w:t>September 12</w:t>
      </w:r>
      <w:r w:rsidR="00241A29" w:rsidRPr="00A377BB">
        <w:rPr>
          <w:color w:val="E36C0A"/>
          <w:sz w:val="40"/>
          <w:szCs w:val="40"/>
        </w:rPr>
        <w:t>,</w:t>
      </w:r>
      <w:r w:rsidR="009C7629" w:rsidRPr="00A377BB">
        <w:rPr>
          <w:color w:val="E36C0A"/>
          <w:sz w:val="40"/>
          <w:szCs w:val="40"/>
        </w:rPr>
        <w:t xml:space="preserve"> 20</w:t>
      </w:r>
      <w:r w:rsidRPr="00A377BB">
        <w:rPr>
          <w:color w:val="E36C0A"/>
          <w:sz w:val="40"/>
          <w:szCs w:val="40"/>
        </w:rPr>
        <w:t>18</w:t>
      </w:r>
    </w:p>
    <w:p w14:paraId="785CD3DC" w14:textId="4EC19BFA" w:rsidR="00DC63A9" w:rsidRPr="00A377BB" w:rsidRDefault="00001890" w:rsidP="00B02B5E">
      <w:pPr>
        <w:tabs>
          <w:tab w:val="left" w:pos="9810"/>
        </w:tabs>
        <w:jc w:val="center"/>
        <w:rPr>
          <w:rFonts w:ascii="Times" w:hAnsi="Times"/>
          <w:sz w:val="44"/>
          <w:szCs w:val="44"/>
        </w:rPr>
      </w:pPr>
      <w:r w:rsidRPr="00A377BB">
        <w:rPr>
          <w:rFonts w:ascii="Times" w:hAnsi="Times"/>
          <w:sz w:val="44"/>
          <w:szCs w:val="44"/>
        </w:rPr>
        <w:t>1:30 – 2:30</w:t>
      </w:r>
      <w:r w:rsidR="00130203" w:rsidRPr="00A377BB">
        <w:rPr>
          <w:rFonts w:ascii="Times" w:hAnsi="Times"/>
          <w:sz w:val="44"/>
          <w:szCs w:val="44"/>
        </w:rPr>
        <w:t xml:space="preserve"> </w:t>
      </w:r>
      <w:r w:rsidR="00922A9A" w:rsidRPr="00A377BB">
        <w:rPr>
          <w:rFonts w:ascii="Times" w:hAnsi="Times"/>
          <w:sz w:val="44"/>
          <w:szCs w:val="44"/>
        </w:rPr>
        <w:t xml:space="preserve">~ </w:t>
      </w:r>
      <w:r w:rsidRPr="00A377BB">
        <w:rPr>
          <w:rFonts w:ascii="Times" w:hAnsi="Times"/>
          <w:sz w:val="44"/>
          <w:szCs w:val="44"/>
        </w:rPr>
        <w:t>Ferris Hall 405</w:t>
      </w:r>
      <w:r w:rsidR="00F60E7D" w:rsidRPr="00A377BB">
        <w:rPr>
          <w:b/>
          <w:sz w:val="44"/>
          <w:szCs w:val="44"/>
        </w:rPr>
        <w:t xml:space="preserve">          </w:t>
      </w:r>
    </w:p>
    <w:p w14:paraId="711911C9" w14:textId="77777777" w:rsidR="00F60E7D" w:rsidRPr="00F60E7D" w:rsidRDefault="00F60E7D" w:rsidP="00F60E7D">
      <w:pPr>
        <w:ind w:left="2160" w:firstLine="720"/>
        <w:rPr>
          <w:b/>
          <w:szCs w:val="24"/>
          <w:u w:val="single"/>
        </w:rPr>
      </w:pPr>
    </w:p>
    <w:p w14:paraId="6BA9AD7C" w14:textId="092E322F" w:rsidR="00001890" w:rsidRPr="00B02B5E" w:rsidRDefault="00DC63A9" w:rsidP="00001890">
      <w:pPr>
        <w:jc w:val="center"/>
        <w:outlineLvl w:val="1"/>
        <w:rPr>
          <w:rFonts w:ascii="Helvetica" w:hAnsi="Helvetica" w:cs="Helvetica"/>
          <w:color w:val="8A8C8F"/>
          <w:sz w:val="26"/>
          <w:szCs w:val="26"/>
        </w:rPr>
      </w:pPr>
      <w:r w:rsidRPr="00B02B5E">
        <w:rPr>
          <w:rFonts w:ascii="Helvetica" w:hAnsi="Helvetica" w:cs="Helvetica"/>
          <w:color w:val="8A8C8F"/>
          <w:sz w:val="26"/>
          <w:szCs w:val="26"/>
        </w:rPr>
        <w:t>"</w:t>
      </w:r>
      <w:r w:rsidR="00001890" w:rsidRPr="00B02B5E">
        <w:rPr>
          <w:rFonts w:ascii="Helvetica" w:hAnsi="Helvetica" w:cs="Helvetica"/>
          <w:color w:val="8A8C8F"/>
          <w:sz w:val="26"/>
          <w:szCs w:val="26"/>
        </w:rPr>
        <w:t xml:space="preserve">Manganese Effect on Higher Vacancy Concentration of High-Entropy Alloy, Comparing CoCrFeNi </w:t>
      </w:r>
      <w:r w:rsidR="00B02B5E">
        <w:rPr>
          <w:rFonts w:ascii="Helvetica" w:hAnsi="Helvetica" w:cs="Helvetica"/>
          <w:color w:val="8A8C8F"/>
          <w:sz w:val="26"/>
          <w:szCs w:val="26"/>
        </w:rPr>
        <w:t>&amp;</w:t>
      </w:r>
      <w:r w:rsidR="00001890" w:rsidRPr="00B02B5E">
        <w:rPr>
          <w:rFonts w:ascii="Helvetica" w:hAnsi="Helvetica" w:cs="Helvetica"/>
          <w:color w:val="8A8C8F"/>
          <w:sz w:val="26"/>
          <w:szCs w:val="26"/>
        </w:rPr>
        <w:t xml:space="preserve"> CoCrFeMnNi with Pure Cu</w:t>
      </w:r>
      <w:r w:rsidRPr="00B02B5E">
        <w:rPr>
          <w:rFonts w:ascii="Helvetica" w:hAnsi="Helvetica" w:cs="Helvetica"/>
          <w:color w:val="8A8C8F"/>
          <w:sz w:val="26"/>
          <w:szCs w:val="26"/>
        </w:rPr>
        <w:t>"</w:t>
      </w:r>
    </w:p>
    <w:p w14:paraId="4A596A20" w14:textId="77777777" w:rsidR="00001890" w:rsidRPr="00F60E7D" w:rsidRDefault="00001890" w:rsidP="00001890">
      <w:pPr>
        <w:jc w:val="center"/>
        <w:outlineLvl w:val="1"/>
        <w:rPr>
          <w:rFonts w:ascii="Helvetica" w:hAnsi="Helvetica" w:cs="Helvetica"/>
          <w:color w:val="8A8C8F"/>
          <w:sz w:val="28"/>
          <w:szCs w:val="28"/>
        </w:rPr>
      </w:pPr>
    </w:p>
    <w:p w14:paraId="55076772" w14:textId="4C57ED9A" w:rsidR="00F60E7D" w:rsidRDefault="00DC63A9" w:rsidP="00F60E7D">
      <w:pPr>
        <w:jc w:val="center"/>
        <w:outlineLvl w:val="1"/>
        <w:rPr>
          <w:rFonts w:ascii="Helvetica" w:eastAsiaTheme="minorHAnsi" w:hAnsi="Helvetica" w:cs="Helvetica"/>
          <w:bCs/>
          <w:color w:val="4C4D4F"/>
          <w:szCs w:val="24"/>
        </w:rPr>
      </w:pPr>
      <w:r w:rsidRPr="00001890">
        <w:rPr>
          <w:rFonts w:ascii="Helvetica" w:eastAsiaTheme="minorHAnsi" w:hAnsi="Helvetica" w:cs="Helvetica"/>
          <w:bCs/>
          <w:color w:val="4C4D4F"/>
          <w:szCs w:val="24"/>
        </w:rPr>
        <w:t>Speaker</w:t>
      </w:r>
      <w:bookmarkStart w:id="0" w:name="_GoBack"/>
      <w:r w:rsidRPr="00001890">
        <w:rPr>
          <w:rFonts w:ascii="Helvetica" w:eastAsiaTheme="minorHAnsi" w:hAnsi="Helvetica" w:cs="Helvetica"/>
          <w:bCs/>
          <w:color w:val="4C4D4F"/>
          <w:szCs w:val="24"/>
        </w:rPr>
        <w:t>:</w:t>
      </w:r>
      <w:r w:rsidR="00001890" w:rsidRPr="00001890">
        <w:rPr>
          <w:rFonts w:ascii="Helvetica" w:eastAsiaTheme="minorHAnsi" w:hAnsi="Helvetica" w:cs="Helvetica"/>
          <w:b/>
          <w:bCs/>
          <w:color w:val="4C4D4F"/>
          <w:szCs w:val="24"/>
        </w:rPr>
        <w:t xml:space="preserve"> </w:t>
      </w:r>
      <w:r w:rsidR="00E315FD" w:rsidRPr="00001890">
        <w:rPr>
          <w:rFonts w:ascii="Helvetica" w:eastAsiaTheme="minorHAnsi" w:hAnsi="Helvetica" w:cs="Helvetica"/>
          <w:b/>
          <w:bCs/>
          <w:color w:val="4C4D4F"/>
          <w:szCs w:val="24"/>
        </w:rPr>
        <w:t>D</w:t>
      </w:r>
      <w:r w:rsidR="00001890" w:rsidRPr="00001890">
        <w:rPr>
          <w:rFonts w:ascii="Helvetica" w:eastAsiaTheme="minorHAnsi" w:hAnsi="Helvetica" w:cs="Helvetica"/>
          <w:b/>
          <w:bCs/>
          <w:color w:val="4C4D4F"/>
          <w:szCs w:val="24"/>
        </w:rPr>
        <w:t>r</w:t>
      </w:r>
      <w:r w:rsidRPr="00001890">
        <w:rPr>
          <w:rFonts w:ascii="Helvetica" w:eastAsiaTheme="minorHAnsi" w:hAnsi="Helvetica" w:cs="Helvetica"/>
          <w:b/>
          <w:bCs/>
          <w:color w:val="4C4D4F"/>
          <w:szCs w:val="24"/>
        </w:rPr>
        <w:t>.</w:t>
      </w:r>
      <w:r w:rsidR="00001890" w:rsidRPr="00001890">
        <w:rPr>
          <w:rFonts w:ascii="Helvetica" w:eastAsiaTheme="minorHAnsi" w:hAnsi="Helvetica" w:cs="Helvetica"/>
          <w:b/>
          <w:bCs/>
          <w:color w:val="4C4D4F"/>
          <w:szCs w:val="24"/>
        </w:rPr>
        <w:t xml:space="preserve"> E-Wen H</w:t>
      </w:r>
      <w:r w:rsidR="005034E2">
        <w:rPr>
          <w:rFonts w:ascii="Helvetica" w:eastAsiaTheme="minorHAnsi" w:hAnsi="Helvetica" w:cs="Helvetica"/>
          <w:b/>
          <w:bCs/>
          <w:color w:val="4C4D4F"/>
          <w:szCs w:val="24"/>
        </w:rPr>
        <w:t>uang</w:t>
      </w:r>
      <w:bookmarkEnd w:id="0"/>
      <w:r w:rsidR="00F60E7D">
        <w:rPr>
          <w:rFonts w:ascii="Helvetica" w:eastAsiaTheme="minorHAnsi" w:hAnsi="Helvetica" w:cs="Helvetica"/>
          <w:bCs/>
          <w:color w:val="4C4D4F"/>
          <w:szCs w:val="24"/>
        </w:rPr>
        <w:t>, Associate Professor</w:t>
      </w:r>
    </w:p>
    <w:p w14:paraId="65EFD24D" w14:textId="5AAA8CB8" w:rsidR="00A377BB" w:rsidRPr="00F60E7D" w:rsidRDefault="00001890" w:rsidP="00A377BB">
      <w:pPr>
        <w:jc w:val="center"/>
        <w:outlineLvl w:val="1"/>
        <w:rPr>
          <w:rFonts w:ascii="Helvetica" w:eastAsiaTheme="minorHAnsi" w:hAnsi="Helvetica" w:cs="Helvetica"/>
          <w:bCs/>
          <w:color w:val="4C4D4F"/>
          <w:sz w:val="22"/>
          <w:szCs w:val="22"/>
        </w:rPr>
      </w:pPr>
      <w:r w:rsidRPr="00F60E7D">
        <w:rPr>
          <w:rFonts w:ascii="Helvetica" w:eastAsiaTheme="minorHAnsi" w:hAnsi="Helvetica" w:cs="Helvetica"/>
          <w:bCs/>
          <w:color w:val="4C4D4F"/>
          <w:sz w:val="22"/>
          <w:szCs w:val="22"/>
        </w:rPr>
        <w:t>Materials Science &amp; Engineering</w:t>
      </w:r>
      <w:r w:rsidR="00F60E7D" w:rsidRPr="00F60E7D">
        <w:rPr>
          <w:rFonts w:ascii="Helvetica" w:eastAsiaTheme="minorHAnsi" w:hAnsi="Helvetica" w:cs="Helvetica"/>
          <w:b/>
          <w:bCs/>
          <w:color w:val="4C4D4F"/>
          <w:sz w:val="22"/>
          <w:szCs w:val="22"/>
        </w:rPr>
        <w:t xml:space="preserve">, </w:t>
      </w:r>
      <w:r w:rsidR="00F60E7D" w:rsidRPr="00F60E7D">
        <w:rPr>
          <w:rFonts w:ascii="Helvetica" w:eastAsiaTheme="minorHAnsi" w:hAnsi="Helvetica" w:cs="Helvetica"/>
          <w:bCs/>
          <w:color w:val="4C4D4F"/>
          <w:sz w:val="22"/>
          <w:szCs w:val="22"/>
        </w:rPr>
        <w:t>Natio</w:t>
      </w:r>
      <w:r w:rsidRPr="00F60E7D">
        <w:rPr>
          <w:rFonts w:ascii="Helvetica" w:eastAsiaTheme="minorHAnsi" w:hAnsi="Helvetica" w:cs="Helvetica"/>
          <w:bCs/>
          <w:color w:val="4C4D4F"/>
          <w:sz w:val="22"/>
          <w:szCs w:val="22"/>
        </w:rPr>
        <w:t>n</w:t>
      </w:r>
      <w:r w:rsidR="00F60E7D" w:rsidRPr="00F60E7D">
        <w:rPr>
          <w:rFonts w:ascii="Helvetica" w:eastAsiaTheme="minorHAnsi" w:hAnsi="Helvetica" w:cs="Helvetica"/>
          <w:bCs/>
          <w:color w:val="4C4D4F"/>
          <w:sz w:val="22"/>
          <w:szCs w:val="22"/>
        </w:rPr>
        <w:t xml:space="preserve">al Chiao </w:t>
      </w:r>
      <w:r w:rsidRPr="00F60E7D">
        <w:rPr>
          <w:rFonts w:ascii="Helvetica" w:eastAsiaTheme="minorHAnsi" w:hAnsi="Helvetica" w:cs="Helvetica"/>
          <w:bCs/>
          <w:color w:val="4C4D4F"/>
          <w:sz w:val="22"/>
          <w:szCs w:val="22"/>
        </w:rPr>
        <w:t>Tung University</w:t>
      </w:r>
      <w:r w:rsidR="00F60E7D" w:rsidRPr="00F60E7D">
        <w:rPr>
          <w:rFonts w:ascii="Helvetica" w:eastAsiaTheme="minorHAnsi" w:hAnsi="Helvetica" w:cs="Helvetica"/>
          <w:bCs/>
          <w:color w:val="4C4D4F"/>
          <w:sz w:val="22"/>
          <w:szCs w:val="22"/>
        </w:rPr>
        <w:t>-Hsinchu City, Taiwan</w:t>
      </w:r>
      <w:r w:rsidR="007A41DA" w:rsidRPr="00F60E7D">
        <w:rPr>
          <w:rFonts w:ascii="Helvetica" w:eastAsiaTheme="minorHAnsi" w:hAnsi="Helvetica" w:cs="Helvetica"/>
          <w:b/>
          <w:bCs/>
          <w:color w:val="4C4D4F"/>
          <w:sz w:val="22"/>
          <w:szCs w:val="22"/>
        </w:rPr>
        <w:br/>
      </w:r>
    </w:p>
    <w:p w14:paraId="737445EB" w14:textId="64E5B0A9" w:rsidR="00DC63A9" w:rsidRDefault="00C674A7" w:rsidP="00C674A7">
      <w:pPr>
        <w:jc w:val="both"/>
        <w:rPr>
          <w:rFonts w:ascii="Helvetica" w:eastAsiaTheme="minorHAnsi" w:hAnsi="Helvetica" w:cs="Helvetica"/>
          <w:color w:val="8A8C8F"/>
          <w:sz w:val="18"/>
          <w:szCs w:val="18"/>
        </w:rPr>
      </w:pPr>
      <w:r w:rsidRPr="00AA7FA9">
        <w:rPr>
          <w:rFonts w:ascii="Helvetica" w:eastAsiaTheme="minorHAnsi" w:hAnsi="Helvetica" w:cs="Helvetica"/>
          <w:color w:val="8A8C8F"/>
          <w:sz w:val="18"/>
          <w:szCs w:val="18"/>
        </w:rPr>
        <w:t>Abstract:</w:t>
      </w:r>
    </w:p>
    <w:p w14:paraId="5AB72A45" w14:textId="77777777" w:rsidR="007121E7" w:rsidRPr="00AA7FA9" w:rsidRDefault="007121E7" w:rsidP="00C674A7">
      <w:pPr>
        <w:jc w:val="both"/>
        <w:rPr>
          <w:rFonts w:ascii="Helvetica" w:eastAsiaTheme="minorHAnsi" w:hAnsi="Helvetica" w:cs="Helvetica"/>
          <w:color w:val="8A8C8F"/>
          <w:sz w:val="18"/>
          <w:szCs w:val="18"/>
        </w:rPr>
      </w:pPr>
    </w:p>
    <w:p w14:paraId="192AD8CA" w14:textId="510E09B9" w:rsidR="00F60E7D" w:rsidRPr="00AA7FA9" w:rsidRDefault="00F60E7D" w:rsidP="00F60E7D">
      <w:pPr>
        <w:jc w:val="both"/>
        <w:rPr>
          <w:rFonts w:ascii="Helvetica" w:eastAsiaTheme="minorHAnsi" w:hAnsi="Helvetica" w:cs="Helvetica"/>
          <w:color w:val="4C4D4F"/>
          <w:sz w:val="18"/>
          <w:szCs w:val="18"/>
        </w:rPr>
      </w:pPr>
      <w:r w:rsidRPr="00AA7FA9">
        <w:rPr>
          <w:rFonts w:ascii="Helvetica" w:eastAsiaTheme="minorHAnsi" w:hAnsi="Helvetica" w:cs="Helvetica"/>
          <w:color w:val="4C4D4F"/>
          <w:sz w:val="18"/>
          <w:szCs w:val="18"/>
        </w:rPr>
        <w:t>Collaborators: Hung-Sheng Chou1,2, Yu-Lun Jao1, Wei-Song Hung3,4, King-Ning Tu1,5, Che-Wei Tsai2, An-Chou Yeh2, and Ke An6,</w:t>
      </w:r>
    </w:p>
    <w:p w14:paraId="1BCB750F" w14:textId="6A3425AE" w:rsidR="00F60E7D" w:rsidRPr="00AA7FA9" w:rsidRDefault="00F60E7D" w:rsidP="00F60E7D">
      <w:pPr>
        <w:jc w:val="both"/>
        <w:rPr>
          <w:rFonts w:ascii="Helvetica" w:eastAsiaTheme="minorHAnsi" w:hAnsi="Helvetica" w:cs="Helvetica"/>
          <w:color w:val="4C4D4F"/>
          <w:sz w:val="18"/>
          <w:szCs w:val="18"/>
        </w:rPr>
      </w:pPr>
      <w:r w:rsidRPr="00AA7FA9">
        <w:rPr>
          <w:rFonts w:ascii="Helvetica" w:eastAsiaTheme="minorHAnsi" w:hAnsi="Helvetica" w:cs="Helvetica"/>
          <w:color w:val="4C4D4F"/>
          <w:sz w:val="18"/>
          <w:szCs w:val="18"/>
        </w:rPr>
        <w:t>1.</w:t>
      </w:r>
      <w:r w:rsidRPr="00AA7FA9">
        <w:rPr>
          <w:rFonts w:ascii="Helvetica" w:eastAsiaTheme="minorHAnsi" w:hAnsi="Helvetica" w:cs="Helvetica"/>
          <w:color w:val="4C4D4F"/>
          <w:sz w:val="18"/>
          <w:szCs w:val="18"/>
        </w:rPr>
        <w:tab/>
      </w:r>
      <w:r w:rsidRPr="00AA7FA9">
        <w:rPr>
          <w:rFonts w:ascii="Helvetica" w:eastAsiaTheme="minorHAnsi" w:hAnsi="Helvetica" w:cs="Helvetica"/>
          <w:color w:val="4C4D4F"/>
          <w:sz w:val="18"/>
          <w:szCs w:val="18"/>
        </w:rPr>
        <w:t xml:space="preserve">Department of Materials Science </w:t>
      </w:r>
      <w:r w:rsidR="00B02B5E" w:rsidRPr="00AA7FA9">
        <w:rPr>
          <w:rFonts w:ascii="Helvetica" w:eastAsiaTheme="minorHAnsi" w:hAnsi="Helvetica" w:cs="Helvetica"/>
          <w:color w:val="4C4D4F"/>
          <w:sz w:val="18"/>
          <w:szCs w:val="18"/>
        </w:rPr>
        <w:t>&amp;</w:t>
      </w:r>
      <w:r w:rsidRPr="00AA7FA9">
        <w:rPr>
          <w:rFonts w:ascii="Helvetica" w:eastAsiaTheme="minorHAnsi" w:hAnsi="Helvetica" w:cs="Helvetica"/>
          <w:color w:val="4C4D4F"/>
          <w:sz w:val="18"/>
          <w:szCs w:val="18"/>
        </w:rPr>
        <w:t xml:space="preserve"> Engineering, National Chiao Tung University</w:t>
      </w:r>
    </w:p>
    <w:p w14:paraId="67567259" w14:textId="2C9AE902" w:rsidR="00F60E7D" w:rsidRPr="00AA7FA9" w:rsidRDefault="00F60E7D" w:rsidP="00F60E7D">
      <w:pPr>
        <w:jc w:val="both"/>
        <w:rPr>
          <w:rFonts w:ascii="Helvetica" w:eastAsiaTheme="minorHAnsi" w:hAnsi="Helvetica" w:cs="Helvetica"/>
          <w:color w:val="4C4D4F"/>
          <w:sz w:val="18"/>
          <w:szCs w:val="18"/>
        </w:rPr>
      </w:pPr>
      <w:r w:rsidRPr="00AA7FA9">
        <w:rPr>
          <w:rFonts w:ascii="Helvetica" w:eastAsiaTheme="minorHAnsi" w:hAnsi="Helvetica" w:cs="Helvetica"/>
          <w:color w:val="4C4D4F"/>
          <w:sz w:val="18"/>
          <w:szCs w:val="18"/>
        </w:rPr>
        <w:t>2.</w:t>
      </w:r>
      <w:r w:rsidRPr="00AA7FA9">
        <w:rPr>
          <w:rFonts w:ascii="Helvetica" w:eastAsiaTheme="minorHAnsi" w:hAnsi="Helvetica" w:cs="Helvetica"/>
          <w:color w:val="4C4D4F"/>
          <w:sz w:val="18"/>
          <w:szCs w:val="18"/>
        </w:rPr>
        <w:tab/>
      </w:r>
      <w:r w:rsidRPr="00AA7FA9">
        <w:rPr>
          <w:rFonts w:ascii="Helvetica" w:eastAsiaTheme="minorHAnsi" w:hAnsi="Helvetica" w:cs="Helvetica"/>
          <w:color w:val="4C4D4F"/>
          <w:sz w:val="18"/>
          <w:szCs w:val="18"/>
        </w:rPr>
        <w:t xml:space="preserve">Department of Materials Science </w:t>
      </w:r>
      <w:r w:rsidR="00B02B5E" w:rsidRPr="00AA7FA9">
        <w:rPr>
          <w:rFonts w:ascii="Helvetica" w:eastAsiaTheme="minorHAnsi" w:hAnsi="Helvetica" w:cs="Helvetica"/>
          <w:color w:val="4C4D4F"/>
          <w:sz w:val="18"/>
          <w:szCs w:val="18"/>
        </w:rPr>
        <w:t xml:space="preserve">&amp; </w:t>
      </w:r>
      <w:r w:rsidRPr="00AA7FA9">
        <w:rPr>
          <w:rFonts w:ascii="Helvetica" w:eastAsiaTheme="minorHAnsi" w:hAnsi="Helvetica" w:cs="Helvetica"/>
          <w:color w:val="4C4D4F"/>
          <w:sz w:val="18"/>
          <w:szCs w:val="18"/>
        </w:rPr>
        <w:t>Engineering, National Tsing Hua University</w:t>
      </w:r>
    </w:p>
    <w:p w14:paraId="7A6DBF7B" w14:textId="683E3B0B" w:rsidR="00F60E7D" w:rsidRPr="00AA7FA9" w:rsidRDefault="00F60E7D" w:rsidP="00F60E7D">
      <w:pPr>
        <w:ind w:left="720" w:hanging="720"/>
        <w:jc w:val="both"/>
        <w:rPr>
          <w:rFonts w:ascii="Helvetica" w:eastAsiaTheme="minorHAnsi" w:hAnsi="Helvetica" w:cs="Helvetica"/>
          <w:color w:val="4C4D4F"/>
          <w:sz w:val="18"/>
          <w:szCs w:val="18"/>
        </w:rPr>
      </w:pPr>
      <w:r w:rsidRPr="00AA7FA9">
        <w:rPr>
          <w:rFonts w:ascii="Helvetica" w:eastAsiaTheme="minorHAnsi" w:hAnsi="Helvetica" w:cs="Helvetica"/>
          <w:color w:val="4C4D4F"/>
          <w:sz w:val="18"/>
          <w:szCs w:val="18"/>
        </w:rPr>
        <w:t>3.</w:t>
      </w:r>
      <w:r w:rsidRPr="00AA7FA9">
        <w:rPr>
          <w:rFonts w:ascii="Helvetica" w:eastAsiaTheme="minorHAnsi" w:hAnsi="Helvetica" w:cs="Helvetica"/>
          <w:color w:val="4C4D4F"/>
          <w:sz w:val="18"/>
          <w:szCs w:val="18"/>
        </w:rPr>
        <w:tab/>
      </w:r>
      <w:r w:rsidRPr="00AA7FA9">
        <w:rPr>
          <w:rFonts w:ascii="Helvetica" w:eastAsiaTheme="minorHAnsi" w:hAnsi="Helvetica" w:cs="Helvetica"/>
          <w:color w:val="4C4D4F"/>
          <w:sz w:val="18"/>
          <w:szCs w:val="18"/>
        </w:rPr>
        <w:t>Graduate Institute of Applied Science</w:t>
      </w:r>
      <w:r w:rsidR="00B02B5E" w:rsidRPr="00AA7FA9">
        <w:rPr>
          <w:rFonts w:ascii="Helvetica" w:eastAsiaTheme="minorHAnsi" w:hAnsi="Helvetica" w:cs="Helvetica"/>
          <w:color w:val="4C4D4F"/>
          <w:sz w:val="18"/>
          <w:szCs w:val="18"/>
        </w:rPr>
        <w:t xml:space="preserve"> &amp;</w:t>
      </w:r>
      <w:r w:rsidRPr="00AA7FA9">
        <w:rPr>
          <w:rFonts w:ascii="Helvetica" w:eastAsiaTheme="minorHAnsi" w:hAnsi="Helvetica" w:cs="Helvetica"/>
          <w:color w:val="4C4D4F"/>
          <w:sz w:val="18"/>
          <w:szCs w:val="18"/>
        </w:rPr>
        <w:t xml:space="preserve"> Technology, National T</w:t>
      </w:r>
      <w:r w:rsidRPr="00AA7FA9">
        <w:rPr>
          <w:rFonts w:ascii="Helvetica" w:eastAsiaTheme="minorHAnsi" w:hAnsi="Helvetica" w:cs="Helvetica"/>
          <w:color w:val="4C4D4F"/>
          <w:sz w:val="18"/>
          <w:szCs w:val="18"/>
        </w:rPr>
        <w:t xml:space="preserve">aiwan University of Science &amp; </w:t>
      </w:r>
      <w:r w:rsidRPr="00AA7FA9">
        <w:rPr>
          <w:rFonts w:ascii="Helvetica" w:eastAsiaTheme="minorHAnsi" w:hAnsi="Helvetica" w:cs="Helvetica"/>
          <w:color w:val="4C4D4F"/>
          <w:sz w:val="18"/>
          <w:szCs w:val="18"/>
        </w:rPr>
        <w:t>Technology</w:t>
      </w:r>
    </w:p>
    <w:p w14:paraId="5F57DB40" w14:textId="77777777" w:rsidR="00F60E7D" w:rsidRPr="00AA7FA9" w:rsidRDefault="00F60E7D" w:rsidP="00F60E7D">
      <w:pPr>
        <w:jc w:val="both"/>
        <w:rPr>
          <w:rFonts w:ascii="Helvetica" w:eastAsiaTheme="minorHAnsi" w:hAnsi="Helvetica" w:cs="Helvetica"/>
          <w:color w:val="4C4D4F"/>
          <w:sz w:val="18"/>
          <w:szCs w:val="18"/>
        </w:rPr>
      </w:pPr>
      <w:r w:rsidRPr="00AA7FA9">
        <w:rPr>
          <w:rFonts w:ascii="Helvetica" w:eastAsiaTheme="minorHAnsi" w:hAnsi="Helvetica" w:cs="Helvetica"/>
          <w:color w:val="4C4D4F"/>
          <w:sz w:val="18"/>
          <w:szCs w:val="18"/>
        </w:rPr>
        <w:t>4.</w:t>
      </w:r>
      <w:r w:rsidRPr="00AA7FA9">
        <w:rPr>
          <w:rFonts w:ascii="Helvetica" w:eastAsiaTheme="minorHAnsi" w:hAnsi="Helvetica" w:cs="Helvetica"/>
          <w:color w:val="4C4D4F"/>
          <w:sz w:val="18"/>
          <w:szCs w:val="18"/>
        </w:rPr>
        <w:tab/>
        <w:t>R&amp;D Center for Membrane Technology, Chung Yuan University</w:t>
      </w:r>
    </w:p>
    <w:p w14:paraId="488312F9" w14:textId="77777777" w:rsidR="00F60E7D" w:rsidRPr="00AA7FA9" w:rsidRDefault="00F60E7D" w:rsidP="00F60E7D">
      <w:pPr>
        <w:jc w:val="both"/>
        <w:rPr>
          <w:rFonts w:ascii="Helvetica" w:eastAsiaTheme="minorHAnsi" w:hAnsi="Helvetica" w:cs="Helvetica"/>
          <w:color w:val="4C4D4F"/>
          <w:sz w:val="18"/>
          <w:szCs w:val="18"/>
        </w:rPr>
      </w:pPr>
      <w:r w:rsidRPr="00AA7FA9">
        <w:rPr>
          <w:rFonts w:ascii="Helvetica" w:eastAsiaTheme="minorHAnsi" w:hAnsi="Helvetica" w:cs="Helvetica"/>
          <w:color w:val="4C4D4F"/>
          <w:sz w:val="18"/>
          <w:szCs w:val="18"/>
        </w:rPr>
        <w:t>5.</w:t>
      </w:r>
      <w:r w:rsidRPr="00AA7FA9">
        <w:rPr>
          <w:rFonts w:ascii="Helvetica" w:eastAsiaTheme="minorHAnsi" w:hAnsi="Helvetica" w:cs="Helvetica"/>
          <w:color w:val="4C4D4F"/>
          <w:sz w:val="18"/>
          <w:szCs w:val="18"/>
        </w:rPr>
        <w:tab/>
        <w:t>Department of Materials Science and Engineering, University of California, Los Angeles</w:t>
      </w:r>
    </w:p>
    <w:p w14:paraId="677BA36F" w14:textId="77777777" w:rsidR="00F60E7D" w:rsidRPr="00AA7FA9" w:rsidRDefault="00F60E7D" w:rsidP="00F60E7D">
      <w:pPr>
        <w:jc w:val="both"/>
        <w:rPr>
          <w:rFonts w:ascii="Helvetica" w:eastAsiaTheme="minorHAnsi" w:hAnsi="Helvetica" w:cs="Helvetica"/>
          <w:color w:val="4C4D4F"/>
          <w:sz w:val="18"/>
          <w:szCs w:val="18"/>
        </w:rPr>
      </w:pPr>
      <w:r w:rsidRPr="00AA7FA9">
        <w:rPr>
          <w:rFonts w:ascii="Helvetica" w:eastAsiaTheme="minorHAnsi" w:hAnsi="Helvetica" w:cs="Helvetica"/>
          <w:color w:val="4C4D4F"/>
          <w:sz w:val="18"/>
          <w:szCs w:val="18"/>
        </w:rPr>
        <w:t>6.</w:t>
      </w:r>
      <w:r w:rsidRPr="00AA7FA9">
        <w:rPr>
          <w:rFonts w:ascii="Helvetica" w:eastAsiaTheme="minorHAnsi" w:hAnsi="Helvetica" w:cs="Helvetica"/>
          <w:color w:val="4C4D4F"/>
          <w:sz w:val="18"/>
          <w:szCs w:val="18"/>
        </w:rPr>
        <w:tab/>
        <w:t>Spallation Neutron Source, Oak Ridge National Laboratory</w:t>
      </w:r>
    </w:p>
    <w:p w14:paraId="7EE22725" w14:textId="39C90B8E" w:rsidR="00F60E7D" w:rsidRPr="00AA7FA9" w:rsidRDefault="00F60E7D" w:rsidP="00F60E7D">
      <w:pPr>
        <w:jc w:val="both"/>
        <w:rPr>
          <w:rFonts w:ascii="Helvetica" w:eastAsiaTheme="minorHAnsi" w:hAnsi="Helvetica" w:cs="Helvetica"/>
          <w:color w:val="4C4D4F"/>
          <w:sz w:val="18"/>
          <w:szCs w:val="18"/>
        </w:rPr>
      </w:pPr>
    </w:p>
    <w:p w14:paraId="4504A376" w14:textId="3CFD9824" w:rsidR="00F60E7D" w:rsidRPr="00AA7FA9" w:rsidRDefault="00F60E7D" w:rsidP="00F60E7D">
      <w:pPr>
        <w:jc w:val="both"/>
        <w:rPr>
          <w:rFonts w:ascii="Helvetica" w:eastAsiaTheme="minorHAnsi" w:hAnsi="Helvetica" w:cs="Helvetica"/>
          <w:color w:val="4C4D4F"/>
          <w:sz w:val="18"/>
          <w:szCs w:val="18"/>
        </w:rPr>
      </w:pPr>
      <w:r w:rsidRPr="00AA7FA9">
        <w:rPr>
          <w:rFonts w:ascii="Helvetica" w:eastAsiaTheme="minorHAnsi" w:hAnsi="Helvetica" w:cs="Helvetica"/>
          <w:color w:val="4C4D4F"/>
          <w:sz w:val="18"/>
          <w:szCs w:val="18"/>
        </w:rPr>
        <w:t xml:space="preserve">CoCrFeMnNi, Cantor Alloy, is the fundamental high entropy alloy of a huge number of researches. For potential applications, a detailed knowledge of the properties of vacancy in Cantor Alloy is highly desirable. On the other hand, the volatilization of Manganese is quite different than the other elements of Cantor Alloy. In particular, the views on the vacancy concentration </w:t>
      </w:r>
      <w:r w:rsidRPr="00AA7FA9">
        <w:rPr>
          <w:rFonts w:ascii="Helvetica" w:eastAsiaTheme="minorHAnsi" w:hAnsi="Helvetica" w:cs="Helvetica"/>
          <w:color w:val="4C4D4F"/>
          <w:sz w:val="18"/>
          <w:szCs w:val="18"/>
        </w:rPr>
        <w:t>&amp;</w:t>
      </w:r>
      <w:r w:rsidRPr="00AA7FA9">
        <w:rPr>
          <w:rFonts w:ascii="Helvetica" w:eastAsiaTheme="minorHAnsi" w:hAnsi="Helvetica" w:cs="Helvetica"/>
          <w:color w:val="4C4D4F"/>
          <w:sz w:val="18"/>
          <w:szCs w:val="18"/>
        </w:rPr>
        <w:t xml:space="preserve"> associated formation enthalpy </w:t>
      </w:r>
      <w:r w:rsidRPr="00AA7FA9">
        <w:rPr>
          <w:rFonts w:ascii="Helvetica" w:eastAsiaTheme="minorHAnsi" w:hAnsi="Helvetica" w:cs="Helvetica"/>
          <w:color w:val="4C4D4F"/>
          <w:sz w:val="18"/>
          <w:szCs w:val="18"/>
        </w:rPr>
        <w:t>&amp;</w:t>
      </w:r>
      <w:r w:rsidRPr="00AA7FA9">
        <w:rPr>
          <w:rFonts w:ascii="Helvetica" w:eastAsiaTheme="minorHAnsi" w:hAnsi="Helvetica" w:cs="Helvetica"/>
          <w:color w:val="4C4D4F"/>
          <w:sz w:val="18"/>
          <w:szCs w:val="18"/>
        </w:rPr>
        <w:t xml:space="preserve"> entropy are not easy to decouple the high entropy and Manganese effects. However, to date there has few experimental evidences to distinguish the high entropy effect on vacancy. Here, using copper as bench-mark in comparisons with CoCrFeNi and CoCrFeMnNi high entropy alloys, we applied Seeger’s methods, positron measurements, </w:t>
      </w:r>
      <w:r w:rsidR="00B02B5E" w:rsidRPr="00AA7FA9">
        <w:rPr>
          <w:rFonts w:ascii="Helvetica" w:eastAsiaTheme="minorHAnsi" w:hAnsi="Helvetica" w:cs="Helvetica"/>
          <w:color w:val="4C4D4F"/>
          <w:sz w:val="18"/>
          <w:szCs w:val="18"/>
        </w:rPr>
        <w:t>&amp;</w:t>
      </w:r>
      <w:r w:rsidRPr="00AA7FA9">
        <w:rPr>
          <w:rFonts w:ascii="Helvetica" w:eastAsiaTheme="minorHAnsi" w:hAnsi="Helvetica" w:cs="Helvetica"/>
          <w:color w:val="4C4D4F"/>
          <w:sz w:val="18"/>
          <w:szCs w:val="18"/>
        </w:rPr>
        <w:t xml:space="preserve"> neutron and synchrotron x-ray diffraction experiments to characterize the vacancy </w:t>
      </w:r>
      <w:r w:rsidR="00B02B5E" w:rsidRPr="00AA7FA9">
        <w:rPr>
          <w:rFonts w:ascii="Helvetica" w:eastAsiaTheme="minorHAnsi" w:hAnsi="Helvetica" w:cs="Helvetica"/>
          <w:color w:val="4C4D4F"/>
          <w:sz w:val="18"/>
          <w:szCs w:val="18"/>
        </w:rPr>
        <w:t>&amp;</w:t>
      </w:r>
      <w:r w:rsidRPr="00AA7FA9">
        <w:rPr>
          <w:rFonts w:ascii="Helvetica" w:eastAsiaTheme="minorHAnsi" w:hAnsi="Helvetica" w:cs="Helvetica"/>
          <w:color w:val="4C4D4F"/>
          <w:sz w:val="18"/>
          <w:szCs w:val="18"/>
        </w:rPr>
        <w:t xml:space="preserve"> to estimate corresponding formation enthalpies </w:t>
      </w:r>
      <w:r w:rsidR="00B02B5E" w:rsidRPr="00AA7FA9">
        <w:rPr>
          <w:rFonts w:ascii="Helvetica" w:eastAsiaTheme="minorHAnsi" w:hAnsi="Helvetica" w:cs="Helvetica"/>
          <w:color w:val="4C4D4F"/>
          <w:sz w:val="18"/>
          <w:szCs w:val="18"/>
        </w:rPr>
        <w:t>&amp;</w:t>
      </w:r>
      <w:r w:rsidRPr="00AA7FA9">
        <w:rPr>
          <w:rFonts w:ascii="Helvetica" w:eastAsiaTheme="minorHAnsi" w:hAnsi="Helvetica" w:cs="Helvetica"/>
          <w:color w:val="4C4D4F"/>
          <w:sz w:val="18"/>
          <w:szCs w:val="18"/>
        </w:rPr>
        <w:t xml:space="preserve"> its associated entropy of point defects in high entropy alloys. In difference from traditional ordered alloys, the vacancy formation enthalpies of both CoCrFeNi </w:t>
      </w:r>
      <w:r w:rsidR="00B02B5E" w:rsidRPr="00AA7FA9">
        <w:rPr>
          <w:rFonts w:ascii="Helvetica" w:eastAsiaTheme="minorHAnsi" w:hAnsi="Helvetica" w:cs="Helvetica"/>
          <w:color w:val="4C4D4F"/>
          <w:sz w:val="18"/>
          <w:szCs w:val="18"/>
        </w:rPr>
        <w:t>&amp;</w:t>
      </w:r>
      <w:r w:rsidRPr="00AA7FA9">
        <w:rPr>
          <w:rFonts w:ascii="Helvetica" w:eastAsiaTheme="minorHAnsi" w:hAnsi="Helvetica" w:cs="Helvetica"/>
          <w:color w:val="4C4D4F"/>
          <w:sz w:val="18"/>
          <w:szCs w:val="18"/>
        </w:rPr>
        <w:t xml:space="preserve"> CoCrFeMnNi high entropy alloys are lower than other fcc metals. This fact implies that the formation of vacancies is easier, which relax the high entropy alloys at elevated temperatures.</w:t>
      </w:r>
    </w:p>
    <w:p w14:paraId="3C277681" w14:textId="141E1B7D" w:rsidR="00DC63A9" w:rsidRDefault="00F60E7D" w:rsidP="00F60E7D">
      <w:pPr>
        <w:jc w:val="both"/>
        <w:rPr>
          <w:rFonts w:ascii="Helvetica" w:eastAsiaTheme="minorHAnsi" w:hAnsi="Helvetica" w:cs="Helvetica"/>
          <w:color w:val="4C4D4F"/>
          <w:sz w:val="18"/>
          <w:szCs w:val="18"/>
        </w:rPr>
      </w:pPr>
      <w:r w:rsidRPr="00AA7FA9">
        <w:rPr>
          <w:rFonts w:ascii="Helvetica" w:eastAsiaTheme="minorHAnsi" w:hAnsi="Helvetica" w:cs="Helvetica"/>
          <w:b/>
          <w:color w:val="4C4D4F"/>
          <w:sz w:val="18"/>
          <w:szCs w:val="18"/>
        </w:rPr>
        <w:t>Acknowledgement:</w:t>
      </w:r>
      <w:r w:rsidRPr="00AA7FA9">
        <w:rPr>
          <w:rFonts w:ascii="Helvetica" w:eastAsiaTheme="minorHAnsi" w:hAnsi="Helvetica" w:cs="Helvetica"/>
          <w:color w:val="4C4D4F"/>
          <w:sz w:val="18"/>
          <w:szCs w:val="18"/>
        </w:rPr>
        <w:t xml:space="preserve"> The authors appreciate the R&amp;D Center for Membrane Technology, Chung Yuan University for positron annihilation measurements. Research conducted at ORNL’s Spallation Neutron Source was sponsored by the Scientific User Facilities Division, Office of Basic Energy Sciences, US Department of Energy. The authors are grateful to the National Synchrotron Radiation Research Center (NSRRC) Neutron Program </w:t>
      </w:r>
      <w:r w:rsidR="00B02B5E" w:rsidRPr="00AA7FA9">
        <w:rPr>
          <w:rFonts w:ascii="Helvetica" w:eastAsiaTheme="minorHAnsi" w:hAnsi="Helvetica" w:cs="Helvetica"/>
          <w:color w:val="4C4D4F"/>
          <w:sz w:val="18"/>
          <w:szCs w:val="18"/>
        </w:rPr>
        <w:t>&amp;</w:t>
      </w:r>
      <w:r w:rsidRPr="00AA7FA9">
        <w:rPr>
          <w:rFonts w:ascii="Helvetica" w:eastAsiaTheme="minorHAnsi" w:hAnsi="Helvetica" w:cs="Helvetica"/>
          <w:color w:val="4C4D4F"/>
          <w:sz w:val="18"/>
          <w:szCs w:val="18"/>
        </w:rPr>
        <w:t xml:space="preserve"> Ministry of science and technology (MOST) Programs (107-2628-E-009-001-MY3, 107-2218-E-007-012, and 107-3017-F-007-003).</w:t>
      </w:r>
    </w:p>
    <w:p w14:paraId="6211545D" w14:textId="77777777" w:rsidR="00A377BB" w:rsidRPr="00AA7FA9" w:rsidRDefault="00A377BB" w:rsidP="00F60E7D">
      <w:pPr>
        <w:jc w:val="both"/>
        <w:rPr>
          <w:rFonts w:ascii="Helvetica" w:eastAsiaTheme="minorHAnsi" w:hAnsi="Helvetica" w:cs="Helvetica"/>
          <w:color w:val="8A8C8F"/>
          <w:sz w:val="18"/>
          <w:szCs w:val="18"/>
        </w:rPr>
      </w:pPr>
    </w:p>
    <w:p w14:paraId="50F9FF24" w14:textId="77777777" w:rsidR="00DC63A9" w:rsidRPr="00AA7FA9" w:rsidRDefault="00DC63A9" w:rsidP="007A1267">
      <w:pPr>
        <w:jc w:val="both"/>
        <w:rPr>
          <w:rFonts w:ascii="Helvetica" w:eastAsiaTheme="minorHAnsi" w:hAnsi="Helvetica" w:cs="Helvetica"/>
          <w:color w:val="8A8C8F"/>
          <w:sz w:val="18"/>
          <w:szCs w:val="18"/>
        </w:rPr>
      </w:pPr>
    </w:p>
    <w:p w14:paraId="21BDDE79" w14:textId="3FDD81F7" w:rsidR="00DC63A9" w:rsidRDefault="00DC63A9" w:rsidP="007A1267">
      <w:pPr>
        <w:jc w:val="both"/>
        <w:rPr>
          <w:rFonts w:ascii="Helvetica" w:eastAsiaTheme="minorHAnsi" w:hAnsi="Helvetica" w:cs="Helvetica"/>
          <w:color w:val="8A8C8F"/>
          <w:sz w:val="18"/>
          <w:szCs w:val="18"/>
        </w:rPr>
      </w:pPr>
      <w:r w:rsidRPr="00AA7FA9">
        <w:rPr>
          <w:rFonts w:ascii="Helvetica" w:eastAsiaTheme="minorHAnsi" w:hAnsi="Helvetica" w:cs="Helvetica"/>
          <w:color w:val="8A8C8F"/>
          <w:sz w:val="18"/>
          <w:szCs w:val="18"/>
        </w:rPr>
        <w:t>Biography:</w:t>
      </w:r>
    </w:p>
    <w:p w14:paraId="2FCFC5F6" w14:textId="77777777" w:rsidR="007121E7" w:rsidRPr="00AA7FA9" w:rsidRDefault="007121E7" w:rsidP="007A1267">
      <w:pPr>
        <w:jc w:val="both"/>
        <w:rPr>
          <w:rFonts w:ascii="Helvetica" w:eastAsiaTheme="minorHAnsi" w:hAnsi="Helvetica" w:cs="Helvetica"/>
          <w:color w:val="8A8C8F"/>
          <w:sz w:val="18"/>
          <w:szCs w:val="18"/>
        </w:rPr>
      </w:pPr>
    </w:p>
    <w:p w14:paraId="0C0C8BFF" w14:textId="624B5358" w:rsidR="00DC63A9" w:rsidRPr="00AA7FA9" w:rsidRDefault="007A41DA" w:rsidP="00B02B5E">
      <w:pPr>
        <w:jc w:val="both"/>
        <w:rPr>
          <w:rFonts w:ascii="Helvetica" w:eastAsiaTheme="minorHAnsi" w:hAnsi="Helvetica" w:cs="Helvetica"/>
          <w:bCs/>
          <w:color w:val="4C4D4F"/>
          <w:sz w:val="18"/>
          <w:szCs w:val="18"/>
        </w:rPr>
      </w:pPr>
      <w:r w:rsidRPr="00AA7FA9">
        <w:rPr>
          <w:rFonts w:ascii="Helvetica" w:eastAsiaTheme="minorHAnsi" w:hAnsi="Helvetica" w:cs="Helvetica"/>
          <w:bCs/>
          <w:color w:val="4C4D4F"/>
          <w:sz w:val="18"/>
          <w:szCs w:val="18"/>
        </w:rPr>
        <w:t>A</w:t>
      </w:r>
      <w:r w:rsidR="00F60E7D" w:rsidRPr="00AA7FA9">
        <w:rPr>
          <w:sz w:val="18"/>
          <w:szCs w:val="18"/>
        </w:rPr>
        <w:t xml:space="preserve"> </w:t>
      </w:r>
      <w:r w:rsidR="00F60E7D" w:rsidRPr="00AA7FA9">
        <w:rPr>
          <w:rFonts w:ascii="Helvetica" w:eastAsiaTheme="minorHAnsi" w:hAnsi="Helvetica" w:cs="Helvetica"/>
          <w:bCs/>
          <w:color w:val="4C4D4F"/>
          <w:sz w:val="18"/>
          <w:szCs w:val="18"/>
        </w:rPr>
        <w:t xml:space="preserve">E-Wen Huang obtained his B.S. in Chemical Engineering from Chang Gung University, Taiwan. He earned his first master degree in Materials Science </w:t>
      </w:r>
      <w:r w:rsidR="00B02B5E" w:rsidRPr="00AA7FA9">
        <w:rPr>
          <w:rFonts w:ascii="Helvetica" w:eastAsiaTheme="minorHAnsi" w:hAnsi="Helvetica" w:cs="Helvetica"/>
          <w:bCs/>
          <w:color w:val="4C4D4F"/>
          <w:sz w:val="18"/>
          <w:szCs w:val="18"/>
        </w:rPr>
        <w:t>&amp;</w:t>
      </w:r>
      <w:r w:rsidR="00F60E7D" w:rsidRPr="00AA7FA9">
        <w:rPr>
          <w:rFonts w:ascii="Helvetica" w:eastAsiaTheme="minorHAnsi" w:hAnsi="Helvetica" w:cs="Helvetica"/>
          <w:bCs/>
          <w:color w:val="4C4D4F"/>
          <w:sz w:val="18"/>
          <w:szCs w:val="18"/>
        </w:rPr>
        <w:t xml:space="preserve"> Engineering from National Dong Hwa University with the President Award of Engineering School. He earned another master degree in Industrial Engineering from Texas A&amp;M University, USA. He obtained his Ph.D. degree from University of Tennessee (UT) with an Award of Professional </w:t>
      </w:r>
      <w:r w:rsidR="00B02B5E" w:rsidRPr="00AA7FA9">
        <w:rPr>
          <w:rFonts w:ascii="Helvetica" w:eastAsiaTheme="minorHAnsi" w:hAnsi="Helvetica" w:cs="Helvetica"/>
          <w:bCs/>
          <w:color w:val="4C4D4F"/>
          <w:sz w:val="18"/>
          <w:szCs w:val="18"/>
        </w:rPr>
        <w:t>Promise of Chancellor’s Honors,</w:t>
      </w:r>
      <w:r w:rsidR="00B02B5E" w:rsidRPr="00AA7FA9">
        <w:rPr>
          <w:sz w:val="18"/>
          <w:szCs w:val="18"/>
        </w:rPr>
        <w:t xml:space="preserve"> </w:t>
      </w:r>
      <w:r w:rsidR="00B02B5E" w:rsidRPr="00AA7FA9">
        <w:rPr>
          <w:rFonts w:ascii="Helvetica" w:eastAsiaTheme="minorHAnsi" w:hAnsi="Helvetica" w:cs="Helvetica"/>
          <w:bCs/>
          <w:color w:val="4C4D4F"/>
          <w:sz w:val="18"/>
          <w:szCs w:val="18"/>
        </w:rPr>
        <w:t>2009. He is a recipient of Ludo Frevel Crystallography Scholarship Award from the International Centre for Diffraction Da</w:t>
      </w:r>
      <w:r w:rsidR="00B02B5E" w:rsidRPr="00AA7FA9">
        <w:rPr>
          <w:rFonts w:ascii="Helvetica" w:eastAsiaTheme="minorHAnsi" w:hAnsi="Helvetica" w:cs="Helvetica"/>
          <w:bCs/>
          <w:color w:val="4C4D4F"/>
          <w:sz w:val="18"/>
          <w:szCs w:val="18"/>
        </w:rPr>
        <w:t xml:space="preserve">ta for his PhD thesis research. </w:t>
      </w:r>
      <w:r w:rsidR="00B02B5E" w:rsidRPr="00AA7FA9">
        <w:rPr>
          <w:rFonts w:ascii="Helvetica" w:eastAsiaTheme="minorHAnsi" w:hAnsi="Helvetica" w:cs="Helvetica"/>
          <w:bCs/>
          <w:color w:val="4C4D4F"/>
          <w:sz w:val="18"/>
          <w:szCs w:val="18"/>
        </w:rPr>
        <w:t xml:space="preserve">He </w:t>
      </w:r>
      <w:r w:rsidR="00B02B5E" w:rsidRPr="00AA7FA9">
        <w:rPr>
          <w:rFonts w:ascii="Helvetica" w:eastAsiaTheme="minorHAnsi" w:hAnsi="Helvetica" w:cs="Helvetica"/>
          <w:bCs/>
          <w:color w:val="4C4D4F"/>
          <w:sz w:val="18"/>
          <w:szCs w:val="18"/>
        </w:rPr>
        <w:t>&amp;</w:t>
      </w:r>
      <w:r w:rsidR="00B02B5E" w:rsidRPr="00AA7FA9">
        <w:rPr>
          <w:rFonts w:ascii="Helvetica" w:eastAsiaTheme="minorHAnsi" w:hAnsi="Helvetica" w:cs="Helvetica"/>
          <w:bCs/>
          <w:color w:val="4C4D4F"/>
          <w:sz w:val="18"/>
          <w:szCs w:val="18"/>
        </w:rPr>
        <w:t xml:space="preserve"> been working in the areas of neutron </w:t>
      </w:r>
      <w:r w:rsidR="00B02B5E" w:rsidRPr="00AA7FA9">
        <w:rPr>
          <w:rFonts w:ascii="Helvetica" w:eastAsiaTheme="minorHAnsi" w:hAnsi="Helvetica" w:cs="Helvetica"/>
          <w:bCs/>
          <w:color w:val="4C4D4F"/>
          <w:sz w:val="18"/>
          <w:szCs w:val="18"/>
        </w:rPr>
        <w:t>&amp;</w:t>
      </w:r>
      <w:r w:rsidR="00B02B5E" w:rsidRPr="00AA7FA9">
        <w:rPr>
          <w:rFonts w:ascii="Helvetica" w:eastAsiaTheme="minorHAnsi" w:hAnsi="Helvetica" w:cs="Helvetica"/>
          <w:bCs/>
          <w:color w:val="4C4D4F"/>
          <w:sz w:val="18"/>
          <w:szCs w:val="18"/>
        </w:rPr>
        <w:t xml:space="preserve"> synchrotron characterizations of structural alloys </w:t>
      </w:r>
      <w:r w:rsidR="00B02B5E" w:rsidRPr="00AA7FA9">
        <w:rPr>
          <w:rFonts w:ascii="Helvetica" w:eastAsiaTheme="minorHAnsi" w:hAnsi="Helvetica" w:cs="Helvetica"/>
          <w:bCs/>
          <w:color w:val="4C4D4F"/>
          <w:sz w:val="18"/>
          <w:szCs w:val="18"/>
        </w:rPr>
        <w:t xml:space="preserve">&amp; </w:t>
      </w:r>
      <w:r w:rsidR="00B02B5E" w:rsidRPr="00AA7FA9">
        <w:rPr>
          <w:rFonts w:ascii="Helvetica" w:eastAsiaTheme="minorHAnsi" w:hAnsi="Helvetica" w:cs="Helvetica"/>
          <w:bCs/>
          <w:color w:val="4C4D4F"/>
          <w:sz w:val="18"/>
          <w:szCs w:val="18"/>
        </w:rPr>
        <w:t xml:space="preserve">composites. After graduation, he joined the faculty as an assistant professor in the Department of Chemical </w:t>
      </w:r>
      <w:r w:rsidR="00B02B5E" w:rsidRPr="00AA7FA9">
        <w:rPr>
          <w:rFonts w:ascii="Helvetica" w:eastAsiaTheme="minorHAnsi" w:hAnsi="Helvetica" w:cs="Helvetica"/>
          <w:bCs/>
          <w:color w:val="4C4D4F"/>
          <w:sz w:val="18"/>
          <w:szCs w:val="18"/>
        </w:rPr>
        <w:t>&amp;</w:t>
      </w:r>
      <w:r w:rsidR="00B02B5E" w:rsidRPr="00AA7FA9">
        <w:rPr>
          <w:rFonts w:ascii="Helvetica" w:eastAsiaTheme="minorHAnsi" w:hAnsi="Helvetica" w:cs="Helvetica"/>
          <w:bCs/>
          <w:color w:val="4C4D4F"/>
          <w:sz w:val="18"/>
          <w:szCs w:val="18"/>
        </w:rPr>
        <w:t xml:space="preserve"> Materials Engineering at National Central University (NCU), 2010. Since joining NCU, his research interests include pegylation </w:t>
      </w:r>
      <w:r w:rsidR="00B02B5E" w:rsidRPr="00AA7FA9">
        <w:rPr>
          <w:rFonts w:ascii="Helvetica" w:eastAsiaTheme="minorHAnsi" w:hAnsi="Helvetica" w:cs="Helvetica"/>
          <w:bCs/>
          <w:color w:val="4C4D4F"/>
          <w:sz w:val="18"/>
          <w:szCs w:val="18"/>
        </w:rPr>
        <w:t>&amp;</w:t>
      </w:r>
      <w:r w:rsidR="00B02B5E" w:rsidRPr="00AA7FA9">
        <w:rPr>
          <w:rFonts w:ascii="Helvetica" w:eastAsiaTheme="minorHAnsi" w:hAnsi="Helvetica" w:cs="Helvetica"/>
          <w:bCs/>
          <w:color w:val="4C4D4F"/>
          <w:sz w:val="18"/>
          <w:szCs w:val="18"/>
        </w:rPr>
        <w:t xml:space="preserve"> piezoelectric polymers. After working at NCU for four years, he joins the faculty </w:t>
      </w:r>
      <w:r w:rsidR="00B02B5E" w:rsidRPr="00AA7FA9">
        <w:rPr>
          <w:rFonts w:ascii="Helvetica" w:eastAsiaTheme="minorHAnsi" w:hAnsi="Helvetica" w:cs="Helvetica"/>
          <w:bCs/>
          <w:color w:val="4C4D4F"/>
          <w:sz w:val="18"/>
          <w:szCs w:val="18"/>
        </w:rPr>
        <w:t>&amp;</w:t>
      </w:r>
      <w:r w:rsidR="00B02B5E" w:rsidRPr="00AA7FA9">
        <w:rPr>
          <w:rFonts w:ascii="Helvetica" w:eastAsiaTheme="minorHAnsi" w:hAnsi="Helvetica" w:cs="Helvetica"/>
          <w:bCs/>
          <w:color w:val="4C4D4F"/>
          <w:sz w:val="18"/>
          <w:szCs w:val="18"/>
        </w:rPr>
        <w:t xml:space="preserve"> becomes an associated professor in the Department of Materials Science </w:t>
      </w:r>
      <w:r w:rsidR="00B02B5E" w:rsidRPr="00AA7FA9">
        <w:rPr>
          <w:rFonts w:ascii="Helvetica" w:eastAsiaTheme="minorHAnsi" w:hAnsi="Helvetica" w:cs="Helvetica"/>
          <w:bCs/>
          <w:color w:val="4C4D4F"/>
          <w:sz w:val="18"/>
          <w:szCs w:val="18"/>
        </w:rPr>
        <w:t>&amp; Engineering at Natio</w:t>
      </w:r>
      <w:r w:rsidR="00B02B5E" w:rsidRPr="00AA7FA9">
        <w:rPr>
          <w:rFonts w:ascii="Helvetica" w:eastAsiaTheme="minorHAnsi" w:hAnsi="Helvetica" w:cs="Helvetica"/>
          <w:bCs/>
          <w:color w:val="4C4D4F"/>
          <w:sz w:val="18"/>
          <w:szCs w:val="18"/>
        </w:rPr>
        <w:t>n</w:t>
      </w:r>
      <w:r w:rsidR="00B02B5E" w:rsidRPr="00AA7FA9">
        <w:rPr>
          <w:rFonts w:ascii="Helvetica" w:eastAsiaTheme="minorHAnsi" w:hAnsi="Helvetica" w:cs="Helvetica"/>
          <w:bCs/>
          <w:color w:val="4C4D4F"/>
          <w:sz w:val="18"/>
          <w:szCs w:val="18"/>
        </w:rPr>
        <w:t>a</w:t>
      </w:r>
      <w:r w:rsidR="00B02B5E" w:rsidRPr="00AA7FA9">
        <w:rPr>
          <w:rFonts w:ascii="Helvetica" w:eastAsiaTheme="minorHAnsi" w:hAnsi="Helvetica" w:cs="Helvetica"/>
          <w:bCs/>
          <w:color w:val="4C4D4F"/>
          <w:sz w:val="18"/>
          <w:szCs w:val="18"/>
        </w:rPr>
        <w:t>l Chiao Tung University (NCTU). He is</w:t>
      </w:r>
      <w:r w:rsidR="00B02B5E" w:rsidRPr="00AA7FA9">
        <w:rPr>
          <w:rFonts w:ascii="Helvetica" w:eastAsiaTheme="minorHAnsi" w:hAnsi="Helvetica" w:cs="Helvetica"/>
          <w:bCs/>
          <w:color w:val="4C4D4F"/>
          <w:sz w:val="18"/>
          <w:szCs w:val="18"/>
        </w:rPr>
        <w:t xml:space="preserve"> also</w:t>
      </w:r>
      <w:r w:rsidR="00B02B5E" w:rsidRPr="00AA7FA9">
        <w:rPr>
          <w:rFonts w:ascii="Helvetica" w:eastAsiaTheme="minorHAnsi" w:hAnsi="Helvetica" w:cs="Helvetica"/>
          <w:bCs/>
          <w:color w:val="4C4D4F"/>
          <w:sz w:val="18"/>
          <w:szCs w:val="18"/>
        </w:rPr>
        <w:t xml:space="preserve"> an adjunct senior researcher of the Industrial Technology Research Institute (ITRI).</w:t>
      </w:r>
    </w:p>
    <w:sectPr w:rsidR="00DC63A9" w:rsidRPr="00AA7FA9"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01890"/>
    <w:rsid w:val="00015F43"/>
    <w:rsid w:val="00023A3F"/>
    <w:rsid w:val="00095A1D"/>
    <w:rsid w:val="000D64A0"/>
    <w:rsid w:val="00130203"/>
    <w:rsid w:val="00162E5D"/>
    <w:rsid w:val="00183368"/>
    <w:rsid w:val="001A134D"/>
    <w:rsid w:val="001A3398"/>
    <w:rsid w:val="00241A29"/>
    <w:rsid w:val="0026014D"/>
    <w:rsid w:val="00292B3C"/>
    <w:rsid w:val="00326F9C"/>
    <w:rsid w:val="003A7972"/>
    <w:rsid w:val="003B3BC4"/>
    <w:rsid w:val="0043102C"/>
    <w:rsid w:val="00445837"/>
    <w:rsid w:val="00453727"/>
    <w:rsid w:val="005034E2"/>
    <w:rsid w:val="005A3F00"/>
    <w:rsid w:val="005D5F24"/>
    <w:rsid w:val="005E2BC8"/>
    <w:rsid w:val="007121E7"/>
    <w:rsid w:val="00752938"/>
    <w:rsid w:val="00756B6F"/>
    <w:rsid w:val="00771E1A"/>
    <w:rsid w:val="00787380"/>
    <w:rsid w:val="007A1267"/>
    <w:rsid w:val="007A41DA"/>
    <w:rsid w:val="007C63A7"/>
    <w:rsid w:val="007D2AB7"/>
    <w:rsid w:val="007E0C43"/>
    <w:rsid w:val="00861123"/>
    <w:rsid w:val="008646CA"/>
    <w:rsid w:val="008A1AE9"/>
    <w:rsid w:val="008C727D"/>
    <w:rsid w:val="008F3CE7"/>
    <w:rsid w:val="008F4658"/>
    <w:rsid w:val="00922A9A"/>
    <w:rsid w:val="0099583D"/>
    <w:rsid w:val="009C7629"/>
    <w:rsid w:val="009D6D6D"/>
    <w:rsid w:val="009E2B2A"/>
    <w:rsid w:val="009E3B2D"/>
    <w:rsid w:val="00A15927"/>
    <w:rsid w:val="00A27E2E"/>
    <w:rsid w:val="00A377BB"/>
    <w:rsid w:val="00AA1A3D"/>
    <w:rsid w:val="00AA7FA9"/>
    <w:rsid w:val="00AE1126"/>
    <w:rsid w:val="00AE7DD6"/>
    <w:rsid w:val="00B02B5E"/>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946D6"/>
    <w:rsid w:val="00DC63A9"/>
    <w:rsid w:val="00DE568C"/>
    <w:rsid w:val="00E07771"/>
    <w:rsid w:val="00E315FD"/>
    <w:rsid w:val="00F07DF0"/>
    <w:rsid w:val="00F54DBE"/>
    <w:rsid w:val="00F60E7D"/>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11</cp:revision>
  <cp:lastPrinted>2017-02-10T14:42:00Z</cp:lastPrinted>
  <dcterms:created xsi:type="dcterms:W3CDTF">2018-09-06T20:28:00Z</dcterms:created>
  <dcterms:modified xsi:type="dcterms:W3CDTF">2018-09-07T14:54:00Z</dcterms:modified>
</cp:coreProperties>
</file>